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Абдусалямов, А. А. </w:t>
      </w:r>
      <w:r>
        <w:rPr/>
        <w:t xml:space="preserve">Инфекционная безопасность. Covid-19 : учебник для вузов / А. А. Абдусалямов. — Москва : Издательство Юрайт, 2025. — 212 с. — (Высшее образование). — ISBN 978-5-534-17329-1.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https://urait.ru/bcode/568637</w:t>
        </w:r>
      </w:hyperlink>
    </w:p>
    <w:p>
      <w:pPr/>
      <w:r>
        <w:rPr>
          <w:i w:val="1"/>
          <w:iCs w:val="1"/>
        </w:rPr>
        <w:t xml:space="preserve">Абдусалямов, А. А. </w:t>
      </w:r>
      <w:r>
        <w:rPr/>
        <w:t xml:space="preserve">Инфекционная безопасность. Covid-19 : учебник для среднего профессионального образования / А. А. Абдусалямов. — Москва : Издательство Юрайт, 2025. — 212 с. — (Профессиональное образование). — ISBN 978-5-534-13885-6.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37" TargetMode="External"/><Relationship Id="rId8" Type="http://schemas.openxmlformats.org/officeDocument/2006/relationships/hyperlink" Target="https://urait.ru/bcode/567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2026-04-12T08:20:56+03:00</dcterms:created>
  <dcterms:modified xsi:type="dcterms:W3CDTF">2026-04-12T08:20:56+03:00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