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Афанасьев, И. В. </w:t>
      </w:r>
      <w:r>
        <w:rPr/>
        <w:t xml:space="preserve">Актуальные проблемы вещного права : учебник для вузов / И. В. Афанасьев ; под редакцией Г. Ф. Ручкиной. — Москва : Издательство Юрайт, 2026. — 161 с. — (Высшее образование). — ISBN 978-5-534-11914-5.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https://urait.ru/bcode/587622</w:t>
        </w:r>
      </w:hyperlink>
    </w:p>
    <w:p>
      <w:pPr/>
      <w:r>
        <w:rPr>
          <w:i w:val="1"/>
          <w:iCs w:val="1"/>
        </w:rPr>
        <w:t xml:space="preserve">Афанасьев, И. В. </w:t>
      </w:r>
      <w:r>
        <w:rPr/>
        <w:t xml:space="preserve">Вещное право: сервитут : учебник для вузов / И. В. Афанасьев. — Москва : Издательство Юрайт, 2026. — 156 с. — (Высшее образование). — ISBN 978-5-534-07368-3.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https://urait.ru/bcode/586611</w:t>
        </w:r>
      </w:hyperlink>
    </w:p>
    <w:p>
      <w:pPr/>
      <w:r>
        <w:rPr>
          <w:i w:val="1"/>
          <w:iCs w:val="1"/>
        </w:rPr>
        <w:t xml:space="preserve">Афанасьев, И. В. </w:t>
      </w:r>
      <w:r>
        <w:rPr/>
        <w:t xml:space="preserve">Правовое обеспечение профессиональной деятельности : учебник для среднего профессионального образования / И. В. Афанасьев, И. В. Афанасьева. — 2-е изд., перераб. и доп. — Москва : Издательство Юрайт, 2026. — 184 с. — (Профессиональное образование). — ISBN 978-5-534-16134-2.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https://urait.ru/bcode/586979</w:t>
        </w:r>
      </w:hyperlink>
    </w:p>
    <w:p>
      <w:pPr/>
      <w:r>
        <w:rPr>
          <w:i w:val="1"/>
          <w:iCs w:val="1"/>
        </w:rPr>
        <w:t xml:space="preserve">Афанасьев, И. В. </w:t>
      </w:r>
      <w:r>
        <w:rPr/>
        <w:t xml:space="preserve">Правовые основы профессиональной деятельности : учебник для вузов / И. В. Афанасьев, И. В. Афанасьева. — 2-е изд., перераб. и доп. — Москва : Издательство Юрайт, 2026. — 184 с. — (Высшее образование). — ISBN 978-5-534-16133-5.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2" TargetMode="External"/><Relationship Id="rId8" Type="http://schemas.openxmlformats.org/officeDocument/2006/relationships/hyperlink" Target="https://urait.ru/bcode/586611" TargetMode="External"/><Relationship Id="rId9" Type="http://schemas.openxmlformats.org/officeDocument/2006/relationships/hyperlink" Target="https://urait.ru/bcode/586979" TargetMode="External"/><Relationship Id="rId10" Type="http://schemas.openxmlformats.org/officeDocument/2006/relationships/hyperlink" Target="https://urait.ru/bcode/586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2026-03-14T04:19:59+03:00</dcterms:created>
  <dcterms:modified xsi:type="dcterms:W3CDTF">2026-03-14T04:19:59+03:00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