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Афанасьев, И. В. </w:t>
      </w:r>
      <w:r>
        <w:rPr/>
        <w:t xml:space="preserve">Правовое обеспечение профессиональной деятельности : учебник для среднего профессионального образования / И. В. Афанасьев, И. В. Афанасьева. — 2-е изд., перераб. и доп. — Москва : Издательство Юрайт, 2026. — 138 с. — (Профессиональное образование). — ISBN 978-5-534-22230-2.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https://urait.ru/bcode/600923</w:t>
        </w:r>
      </w:hyperlink>
    </w:p>
    <w:p>
      <w:pPr/>
      <w:r>
        <w:rPr>
          <w:i w:val="1"/>
          <w:iCs w:val="1"/>
        </w:rPr>
        <w:t xml:space="preserve">Афанасьев, И. В. </w:t>
      </w:r>
      <w:r>
        <w:rPr/>
        <w:t xml:space="preserve">Правовые основы профессиональной деятельности : учебник для вузов / И. В. Афанасьев, И. В. Афанасьева. — 2-е изд., перераб. и доп. — Москва : Издательство Юрайт, 2026. — 138 с. — (Высшее образование). — ISBN 978-5-534-22231-9.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https://urait.ru/bcode/600924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923" TargetMode="External"/><Relationship Id="rId8" Type="http://schemas.openxmlformats.org/officeDocument/2006/relationships/hyperlink" Target="https://urait.ru/bcode/6009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2026-09-11T08:58:41+03:00</dcterms:created>
  <dcterms:modified xsi:type="dcterms:W3CDTF">2026-09-11T08:58:41+03:00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