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Аксенов, А. П. </w:t>
      </w:r>
      <w:r>
        <w:rPr/>
        <w:t xml:space="preserve">Дифференциальные уравнения в 2 ч. Часть 1 : учебник для вузов / А. П. Аксенов. — Москва : Издательство Юрайт, 2024. — 241 с. — (Высшее образование). — ISBN 978-5-9916-7420-1.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https://urait.ru/bcode/537659</w:t>
        </w:r>
      </w:hyperlink>
    </w:p>
    <w:p>
      <w:pPr/>
      <w:r>
        <w:rPr>
          <w:i w:val="1"/>
          <w:iCs w:val="1"/>
        </w:rPr>
        <w:t xml:space="preserve">Аксенов, А. П. </w:t>
      </w:r>
      <w:r>
        <w:rPr/>
        <w:t xml:space="preserve">Дифференциальные уравнения в 2 ч. Часть 2 : учебник для вузов / А. П. Аксенов. — Москва : Издательство Юрайт, 2024. — 359 с. — (Высшее образование). — ISBN 978-5-9916-7422-5.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https://urait.ru/bcode/537660</w:t>
        </w:r>
      </w:hyperlink>
    </w:p>
    <w:p>
      <w:pPr/>
      <w:r>
        <w:rPr>
          <w:i w:val="1"/>
          <w:iCs w:val="1"/>
        </w:rPr>
        <w:t xml:space="preserve">Аксенов, А. П. </w:t>
      </w:r>
      <w:r>
        <w:rPr/>
        <w:t xml:space="preserve">Математический анализ в 4 ч. Часть 1 : учебник и практикум для вузов / А. П. Аксенов. — Москва : Издательство Юрайт, 2024. — 282 с. — (Высшее образование). — ISBN 978-5-534-03510-0.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https://urait.ru/bcode/537663</w:t>
        </w:r>
      </w:hyperlink>
    </w:p>
    <w:p>
      <w:pPr/>
      <w:r>
        <w:rPr>
          <w:i w:val="1"/>
          <w:iCs w:val="1"/>
        </w:rPr>
        <w:t xml:space="preserve">Аксенов, А. П. </w:t>
      </w:r>
      <w:r>
        <w:rPr/>
        <w:t xml:space="preserve">Математический анализ в 4 ч. Часть 2 : учебник и практикум для вузов / А. П. Аксенов. — Москва : Издательство Юрайт, 2024. — 344 с. — (Высшее образование). — ISBN 978-5-534-03512-4.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https://urait.ru/bcode/537664</w:t>
        </w:r>
      </w:hyperlink>
    </w:p>
    <w:p>
      <w:pPr/>
      <w:r>
        <w:rPr>
          <w:i w:val="1"/>
          <w:iCs w:val="1"/>
        </w:rPr>
        <w:t xml:space="preserve">Аксенов, А. П. </w:t>
      </w:r>
      <w:r>
        <w:rPr/>
        <w:t xml:space="preserve">Математический анализ в 4 ч. Часть 3 : учебник и практикум для вузов / А. П. Аксенов. — Москва : Издательство Юрайт, 2024. — 361 с. — (Высшее образование). — ISBN 978-5-534-04024-1.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https://urait.ru/bcode/537665</w:t>
        </w:r>
      </w:hyperlink>
    </w:p>
    <w:p>
      <w:pPr/>
      <w:r>
        <w:rPr>
          <w:i w:val="1"/>
          <w:iCs w:val="1"/>
        </w:rPr>
        <w:t xml:space="preserve">Аксенов, А. П. </w:t>
      </w:r>
      <w:r>
        <w:rPr/>
        <w:t xml:space="preserve">Математический анализ в 4 ч. Часть 4 : учебник и практикум для вузов / А. П. Аксенов. — Москва : Издательство Юрайт, 2024. — 406 с. — (Высшее образование). — ISBN 978-5-534-04026-5.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https://urait.ru/bcode/537666</w:t>
        </w:r>
      </w:hyperlink>
    </w:p>
    <w:p>
      <w:pPr/>
      <w:r>
        <w:rPr>
          <w:i w:val="1"/>
          <w:iCs w:val="1"/>
        </w:rPr>
        <w:t xml:space="preserve">Аксенов, А. П. </w:t>
      </w:r>
      <w:r>
        <w:rPr/>
        <w:t xml:space="preserve">Теория функций комплексной переменной в 2 ч. Часть 1 : учебник и практикум для вузов / А. П. Аксенов. — Москва : Издательство Юрайт, 2024. — 313 с. — (Высшее образование). — ISBN 978-5-9916-7417-1.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https://urait.ru/bcode/537657</w:t>
        </w:r>
      </w:hyperlink>
    </w:p>
    <w:p>
      <w:pPr/>
      <w:r>
        <w:rPr>
          <w:i w:val="1"/>
          <w:iCs w:val="1"/>
        </w:rPr>
        <w:t xml:space="preserve">Аксенов, А. П. </w:t>
      </w:r>
      <w:r>
        <w:rPr/>
        <w:t xml:space="preserve">Теория функций комплексной переменной в 2 ч. Часть 2 : учебник и практикум для вузов / А. П. Аксенов. — Москва : Издательство Юрайт, 2024. — 333 с. — (Высшее образование). — ISBN 978-5-9916-7419-5.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https://urait.ru/bcode/537658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59" TargetMode="External"/><Relationship Id="rId8" Type="http://schemas.openxmlformats.org/officeDocument/2006/relationships/hyperlink" Target="https://urait.ru/bcode/537660" TargetMode="External"/><Relationship Id="rId9" Type="http://schemas.openxmlformats.org/officeDocument/2006/relationships/hyperlink" Target="https://urait.ru/bcode/537663" TargetMode="External"/><Relationship Id="rId10" Type="http://schemas.openxmlformats.org/officeDocument/2006/relationships/hyperlink" Target="https://urait.ru/bcode/537664" TargetMode="External"/><Relationship Id="rId11" Type="http://schemas.openxmlformats.org/officeDocument/2006/relationships/hyperlink" Target="https://urait.ru/bcode/537665" TargetMode="External"/><Relationship Id="rId12" Type="http://schemas.openxmlformats.org/officeDocument/2006/relationships/hyperlink" Target="https://urait.ru/bcode/537666" TargetMode="External"/><Relationship Id="rId13" Type="http://schemas.openxmlformats.org/officeDocument/2006/relationships/hyperlink" Target="https://urait.ru/bcode/537657" TargetMode="External"/><Relationship Id="rId14" Type="http://schemas.openxmlformats.org/officeDocument/2006/relationships/hyperlink" Target="https://urait.ru/bcode/5376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2024-04-20T05:56:33+03:00</dcterms:created>
  <dcterms:modified xsi:type="dcterms:W3CDTF">2024-04-20T05:56:33+03:00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