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>Яблоков, Н. П. </w:t>
      </w:r>
      <w:r>
        <w:rPr/>
        <w:t xml:space="preserve">Криминалистика в 5 т. Том 1. История криминалистики : учебник для вузов / Н. П. Яблоков, И. В. Александров ; под общей редакцией И. В. Александрова. — Москва : Издательство Юрайт, 2026. — 205 с. — (Высшее образование). — ISBN 978-5-534-08438-2.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2. Методология криминалистики и криминалистический анализ : учебник для вузов / И. В. Александров, В. Я. Колдин, О. А. Крестовников, С. А. Смирнова ; под общей редакцией И. В. Александрова ; ответственный редактор В. Я. Колдин. — Москва : Издательство Юрайт, 2026. — 167 с. — (Высшее образование). — ISBN 978-5-534-08439-9.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Криминалистика: тактика и методика. Задачник : учебник для вузов / И. В. Александров. — Москва : Издательство Юрайт, 2026. — 353 с. — (Высшее образование). — ISBN 978-5-534-03376-2.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https://urait.ru/bcode/598485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Криминалистика: тактика и методика. Задачник : учебник для среднего профессионального образования / И. В. Александров. — Москва : Издательство Юрайт, 2026. — 353 с. — (Профессиональное образование). — ISBN 978-5-9916-8456-9.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https://urait.ru/bcode/598625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Криминалистика: тактика и методика : учебник для вузов / И. В. Александров. — Москва : Издательство Юрайт, 2026. — 313 с. — (Высшее образование). — ISBN 978-5-534-02335-0.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https://urait.ru/bcode/598546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Криминалистика: тактика и методика : учебник для среднего профессионального образования / И. В. Александров. — Москва : Издательство Юрайт, 2026. — 313 с. — (Профессиональное образование). — ISBN 978-5-9916-8459-0.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https://urait.ru/bcode/598624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https://urait.ru/bcode/583765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Расследование налоговых преступлений : учебное пособие для магистров / И. В. Александров. — Москва : Издательство Юрайт, 2022. — 405 с. — (Магистр). — ISBN 978-5-9916-3481-6.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https://urait.ru/bcode/508145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Служебные (должностные) преступления. Основы расследования : учебник для вузов / И. В. Александров. — Москва : Издательство Юрайт, 2026. — 205 с. — (Высшее образование). — ISBN 978-5-534-06913-6.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https://urait.ru/bcode/598843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98873" TargetMode="External"/><Relationship Id="rId9" Type="http://schemas.openxmlformats.org/officeDocument/2006/relationships/hyperlink" Target="https://urait.ru/bcode/586724" TargetMode="External"/><Relationship Id="rId10" Type="http://schemas.openxmlformats.org/officeDocument/2006/relationships/hyperlink" Target="https://urait.ru/bcode/586731" TargetMode="External"/><Relationship Id="rId11" Type="http://schemas.openxmlformats.org/officeDocument/2006/relationships/hyperlink" Target="https://urait.ru/bcode/586732" TargetMode="External"/><Relationship Id="rId12" Type="http://schemas.openxmlformats.org/officeDocument/2006/relationships/hyperlink" Target="https://urait.ru/bcode/565025" TargetMode="External"/><Relationship Id="rId13" Type="http://schemas.openxmlformats.org/officeDocument/2006/relationships/hyperlink" Target="https://urait.ru/bcode/584380" TargetMode="External"/><Relationship Id="rId14" Type="http://schemas.openxmlformats.org/officeDocument/2006/relationships/hyperlink" Target="https://urait.ru/bcode/561729" TargetMode="External"/><Relationship Id="rId15" Type="http://schemas.openxmlformats.org/officeDocument/2006/relationships/hyperlink" Target="https://urait.ru/bcode/583314" TargetMode="External"/><Relationship Id="rId16" Type="http://schemas.openxmlformats.org/officeDocument/2006/relationships/hyperlink" Target="https://urait.ru/bcode/584084" TargetMode="External"/><Relationship Id="rId17" Type="http://schemas.openxmlformats.org/officeDocument/2006/relationships/hyperlink" Target="https://urait.ru/bcode/584379" TargetMode="External"/><Relationship Id="rId18" Type="http://schemas.openxmlformats.org/officeDocument/2006/relationships/hyperlink" Target="https://urait.ru/bcode/598485" TargetMode="External"/><Relationship Id="rId19" Type="http://schemas.openxmlformats.org/officeDocument/2006/relationships/hyperlink" Target="https://urait.ru/bcode/598625" TargetMode="External"/><Relationship Id="rId20" Type="http://schemas.openxmlformats.org/officeDocument/2006/relationships/hyperlink" Target="https://urait.ru/bcode/598546" TargetMode="External"/><Relationship Id="rId21" Type="http://schemas.openxmlformats.org/officeDocument/2006/relationships/hyperlink" Target="https://urait.ru/bcode/598624" TargetMode="External"/><Relationship Id="rId22" Type="http://schemas.openxmlformats.org/officeDocument/2006/relationships/hyperlink" Target="https://urait.ru/bcode/560959" TargetMode="External"/><Relationship Id="rId23" Type="http://schemas.openxmlformats.org/officeDocument/2006/relationships/hyperlink" Target="https://urait.ru/bcode/583765" TargetMode="External"/><Relationship Id="rId24" Type="http://schemas.openxmlformats.org/officeDocument/2006/relationships/hyperlink" Target="https://urait.ru/bcode/508145" TargetMode="External"/><Relationship Id="rId25" Type="http://schemas.openxmlformats.org/officeDocument/2006/relationships/hyperlink" Target="https://urait.ru/bcode/598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2026-04-30T21:11:38+03:00</dcterms:created>
  <dcterms:modified xsi:type="dcterms:W3CDTF">2026-04-30T21:11:38+03:00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