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Александрова, Э. А. </w:t>
      </w:r>
      <w:r>
        <w:rPr/>
        <w:t xml:space="preserve">Физико-химические методы анализа : учебник и практикум для вузов / Э. А. Александрова, Н. Г. Гайдукова. — 3-е изд., испр. и доп. — Москва : Издательство Юрайт, 2024. — 344 с. — (Высшее образование). — ISBN 978-5-534-17720-6.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https://urait.ru/bcode/536376</w:t>
        </w:r>
      </w:hyperlink>
    </w:p>
    <w:p>
      <w:pPr/>
      <w:r>
        <w:rPr>
          <w:i w:val="1"/>
          <w:iCs w:val="1"/>
        </w:rPr>
        <w:t xml:space="preserve">Александрова, Э. А. </w:t>
      </w:r>
      <w:r>
        <w:rPr/>
        <w:t xml:space="preserve">Физико-химические методы анализа : учебник и практикум для среднего профессионального образования / Э. А. Александрова, Н. Г. Гайдукова. — 3-е изд., испр. и доп. — Москва : Издательство Юрайт, 2024. — 344 с. — (Профессиональное образование). — ISBN 978-5-534-17722-0.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https://urait.ru/bcode/536660</w:t>
        </w:r>
      </w:hyperlink>
    </w:p>
    <w:p>
      <w:pPr/>
      <w:r>
        <w:rPr>
          <w:i w:val="1"/>
          <w:iCs w:val="1"/>
        </w:rPr>
        <w:t xml:space="preserve">Александрова, Э. А. </w:t>
      </w:r>
      <w:r>
        <w:rPr/>
        <w:t xml:space="preserve">Химические методы анализа : учебник и практикум для вузов / Э. А. Александрова, Н. Г. Гайдукова. — 3-е изд., испр. и доп. — Москва : Издательство Юрайт, 2024. — 533 с. — (Высшее образование). — ISBN 978-5-534-17719-0.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https://urait.ru/bcode/536289</w:t>
        </w:r>
      </w:hyperlink>
    </w:p>
    <w:p>
      <w:pPr/>
      <w:r>
        <w:rPr>
          <w:i w:val="1"/>
          <w:iCs w:val="1"/>
        </w:rPr>
        <w:t xml:space="preserve">Александрова, Э. А. </w:t>
      </w:r>
      <w:r>
        <w:rPr/>
        <w:t xml:space="preserve">Химические методы анализа : учебник и практикум для среднего профессионального образования / Э. А. Александрова, Н. Г. Гайдукова. — 3-е изд., испр. и доп. — Москва : Издательство Юрайт, 2024. — 533 с. — (Профессиональное образование). — ISBN 978-5-534-17730-5.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https://urait.ru/bcode/536661</w:t>
        </w:r>
      </w:hyperlink>
    </w:p>
    <w:p>
      <w:pPr/>
      <w:r>
        <w:rPr>
          <w:i w:val="1"/>
          <w:iCs w:val="1"/>
        </w:rPr>
        <w:t xml:space="preserve">Александрова, Э. А. </w:t>
      </w:r>
      <w:r>
        <w:rPr/>
        <w:t xml:space="preserve">Химия неметаллов : учебник и практикум для вузов / Э. А. Александрова, И. И. Сидорова. — 3-е изд., испр. и доп. — Москва : Издательство Юрайт, 2024. — 358 с. — (Высшее образование). — ISBN 978-5-534-04422-5.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https://urait.ru/bcode/537380</w:t>
        </w:r>
      </w:hyperlink>
    </w:p>
    <w:p>
      <w:pPr/>
      <w:r>
        <w:rPr>
          <w:i w:val="1"/>
          <w:iCs w:val="1"/>
        </w:rPr>
        <w:t xml:space="preserve">Александрова, Э. А. </w:t>
      </w:r>
      <w:r>
        <w:rPr/>
        <w:t xml:space="preserve">Химия неметаллов : учебник и практикум для среднего профессионального образования / Э. А. Александрова, И. И. Сидорова. — 3-е изд., испр. и доп. — Москва : Издательство Юрайт, 2024. — 358 с. — (Профессиональное образование). — ISBN 978-5-534-00704-6.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https://urait.ru/bcode/538589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76" TargetMode="External"/><Relationship Id="rId8" Type="http://schemas.openxmlformats.org/officeDocument/2006/relationships/hyperlink" Target="https://urait.ru/bcode/536660" TargetMode="External"/><Relationship Id="rId9" Type="http://schemas.openxmlformats.org/officeDocument/2006/relationships/hyperlink" Target="https://urait.ru/bcode/536289" TargetMode="External"/><Relationship Id="rId10" Type="http://schemas.openxmlformats.org/officeDocument/2006/relationships/hyperlink" Target="https://urait.ru/bcode/536661" TargetMode="External"/><Relationship Id="rId11" Type="http://schemas.openxmlformats.org/officeDocument/2006/relationships/hyperlink" Target="https://urait.ru/bcode/537380" TargetMode="External"/><Relationship Id="rId12" Type="http://schemas.openxmlformats.org/officeDocument/2006/relationships/hyperlink" Target="https://urait.ru/bcode/538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2024-05-05T00:46:22+03:00</dcterms:created>
  <dcterms:modified xsi:type="dcterms:W3CDTF">2024-05-05T00:46:22+03:00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