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Кулаченко, М. П. </w:t>
      </w:r>
      <w:r>
        <w:rPr/>
        <w:t xml:space="preserve">Дополнительное художественное образование детей : учебник для вузов / М. П. Кулаченко, Е. В. Алексеенко. — Москва : Издательство Юрайт, 2026. — 281 с. — (Высшее образование). — ISBN 978-5-534-19173-8.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https://urait.ru/bcode/590318</w:t>
        </w:r>
      </w:hyperlink>
    </w:p>
    <w:p>
      <w:pPr/>
      <w:r>
        <w:rPr>
          <w:i w:val="1"/>
          <w:iCs w:val="1"/>
        </w:rPr>
        <w:t xml:space="preserve">Кулаченко, М. П. </w:t>
      </w:r>
      <w:r>
        <w:rPr/>
        <w:t xml:space="preserve">Организация деятельности по реализации программ дополнительного художественного образования детей : учебник для среднего профессионального образования / М. П. Кулаченко, Е. В. Алексеенко. — Москва : Издательство Юрайт, 2026. — 281 с. — (Профессиональное образование). — ISBN 978-5-534-19175-2.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18" TargetMode="External"/><Relationship Id="rId8" Type="http://schemas.openxmlformats.org/officeDocument/2006/relationships/hyperlink" Target="https://urait.ru/bcode/5903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2026-02-09T19:10:26+03:00</dcterms:created>
  <dcterms:modified xsi:type="dcterms:W3CDTF">2026-02-09T19:10:26+03:00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