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Понятие и виды недвижимых вещей : учебник для вузов / В. А. Алексеев. — 3-е изд., испр. и доп. — Москва : Издательство Юрайт, 2024. — 601 с. — (Высшее образование). — ISBN 978-5-534-15957-8.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https://urait.ru/bcode/540091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недвижимые вещи: общие проблемы : учебное пособие для вузов / В. А. Алексеев. — Москва : Издательство Юрайт, 2024. — 164 с. — (Высшее образование). — ISBN 978-5-534-13418-6.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https://urait.ru/bcode/543500</w:t>
        </w:r>
      </w:hyperlink>
    </w:p>
    <w:p>
      <w:pPr/>
      <w:r>
        <w:rPr>
          <w:i w:val="1"/>
          <w:iCs w:val="1"/>
        </w:rPr>
        <w:t xml:space="preserve">Алексеев, В. А. </w:t>
      </w:r>
      <w:r>
        <w:rPr/>
        <w:t xml:space="preserve">Право недвижимости Российской Федерации. Права на публичные недвижимые вещи : монография / В. А. Алексеев. — Москва : Издательство Юрайт, 2024. — 283 с. — (Актуальные монографии). — ISBN 978-5-534-15786-4.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1" TargetMode="External"/><Relationship Id="rId8" Type="http://schemas.openxmlformats.org/officeDocument/2006/relationships/hyperlink" Target="https://urait.ru/bcode/543500" TargetMode="External"/><Relationship Id="rId9" Type="http://schemas.openxmlformats.org/officeDocument/2006/relationships/hyperlink" Target="https://urait.ru/bcode/54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2024-05-01T08:58:58+03:00</dcterms:created>
  <dcterms:modified xsi:type="dcterms:W3CDTF">2024-05-01T08:58:58+03:00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