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Банковское кредитование : учебник для вузов / Д. Г. Алексеева, С. В. Пыхтин. — 2-е изд., перераб. и доп. — Москва : Издательство Юрайт, 2026. — 132 с. — (Высшее образование). — ISBN 978-5-534-19250-6.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Банковское право. Банковский вклад и банковский счет. Расчеты : учебник для вузов / Д. Г. Алексеева, С. В. Пыхтин, Р. З. Загиров ; ответственные редакторы Д. Г. Алексеева, С. В. Пыхтин. — 2-е изд., перераб. и доп. — Москва : Издательство Юрайт, 2026. — 270 с. — (Высшее образование). — ISBN 978-5-534-21014-9.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https://urait.ru/bcode/585021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Банковское право. Банковский вклад и банковский счет. Расчеты : учебное пособие для среднего профессионального образования / Д. Г. Алексеева, С. В. Пыхтин, Р. З. Загиров ; ответственные редакторы Д. Г. Алексеева, С. В. Пыхтин. — 2-е изд., перераб. и доп. — Москва : Издательство Юрайт, 2026. — 270 с. — (Профессиональное образование). — ISBN 978-5-534-21015-6.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Осуществление кредитных операций: банковское кредитование : учебник для среднего профессионального образования / Д. Г. Алексеева, С. В. Пыхтин. — 2-е изд., перераб. и доп. — Москва : Издательство Юрайт, 2026. — 132 с. — (Профессиональное образование). — ISBN 978-5-534-19251-3.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https://urait.ru/bcode/587242</w:t>
        </w:r>
      </w:hyperlink>
    </w:p>
    <w:p>
      <w:pPr/>
      <w:r>
        <w:rPr>
          <w:i w:val="1"/>
          <w:iCs w:val="1"/>
        </w:rPr>
        <w:t xml:space="preserve">Алексеева, Д. Г. </w:t>
      </w:r>
      <w:r>
        <w:rPr/>
        <w:t xml:space="preserve">Правовые основы обеспечения финансовой устойчивости кредитных организаций : учебное пособие для вузов / Д. Г. Алексеева, С. В. Пыхтин. — 5-е изд. — Москва : Издательство Юрайт, 2026. — 97 с. — (Высшее образование). — ISBN 978-5-534-20982-2.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5003" TargetMode="External"/><Relationship Id="rId9" Type="http://schemas.openxmlformats.org/officeDocument/2006/relationships/hyperlink" Target="https://urait.ru/bcode/584320" TargetMode="External"/><Relationship Id="rId10" Type="http://schemas.openxmlformats.org/officeDocument/2006/relationships/hyperlink" Target="https://urait.ru/bcode/585021" TargetMode="External"/><Relationship Id="rId11" Type="http://schemas.openxmlformats.org/officeDocument/2006/relationships/hyperlink" Target="https://urait.ru/bcode/587684" TargetMode="External"/><Relationship Id="rId12" Type="http://schemas.openxmlformats.org/officeDocument/2006/relationships/hyperlink" Target="https://urait.ru/bcode/585022" TargetMode="External"/><Relationship Id="rId13" Type="http://schemas.openxmlformats.org/officeDocument/2006/relationships/hyperlink" Target="https://urait.ru/bcode/587242" TargetMode="External"/><Relationship Id="rId14" Type="http://schemas.openxmlformats.org/officeDocument/2006/relationships/hyperlink" Target="https://urait.ru/bcode/585004" TargetMode="External"/><Relationship Id="rId15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2026-08-02T08:51:07+03:00</dcterms:created>
  <dcterms:modified xsi:type="dcterms:W3CDTF">2026-08-02T08:51:07+03:00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