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Конюхова, И. А. </w:t>
      </w:r>
      <w:r>
        <w:rPr/>
        <w:t xml:space="preserve">Конституционно-правовой статус человека в Российской Федерации : учебное пособие для вузов / И. А. Конюхова, И. А. Алешкова, Л. В. Андриченко. — 2-е изд., перераб. и доп. — Москва : Издательство Юрайт, 2026. — 45 с. — (Высшее образование). — ISBN 978-5-534-21208-2.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https://urait.ru/bcode/589605</w:t>
        </w:r>
      </w:hyperlink>
    </w:p>
    <w:p>
      <w:pPr/>
      <w:r>
        <w:rPr>
          <w:i w:val="1"/>
          <w:iCs w:val="1"/>
        </w:rPr>
        <w:t xml:space="preserve">Конюхова, И. А. </w:t>
      </w:r>
      <w:r>
        <w:rPr/>
        <w:t xml:space="preserve">Конституционное право Российской Федерации. Особенная часть : учебник и практикум для вузов / И. А. Конюхова, И. А. Алешкова, Л. В. Андриченко ; под общей редакцией И. А. Конюховой. — 2-е изд., перераб. и доп. — Москва : Издательство Юрайт, 2026. — 463 с. — (Высшее образование). — ISBN 978-5-534-21207-5.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5" TargetMode="External"/><Relationship Id="rId8" Type="http://schemas.openxmlformats.org/officeDocument/2006/relationships/hyperlink" Target="https://urait.ru/bcode/583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2026-04-12T15:52:54+03:00</dcterms:created>
  <dcterms:modified xsi:type="dcterms:W3CDTF">2026-04-12T15:52:54+03:00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