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1 : учебник для вузов / И. И. Алиев. — 2-е изд., испр. и доп. — Москва : Издательство Юрайт, 2026. — 374 с. — (Высшее образование). — ISBN 978-5-534-04335-8.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https://urait.ru/bcode/585476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1 : учебник для среднего профессионального образования / И. И. Алиев. — 2-е изд., испр. и доп. — Москва : Издательство Юрайт, 2026. — 374 с. — (Профессиональное образование). — ISBN 978-5-534-04339-6.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https://urait.ru/bcode/585619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2 : учебник для вузов / И. И. Алиев. — 2-е изд., испр. и доп. — Москва : Издательство Юрайт, 2026. — 447 с. — (Высшее образование). — ISBN 978-5-534-04338-9.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https://urait.ru/bcode/585617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2 : учебник для среднего профессионального образования / И. И. Алиев. — 2-е изд., испр. и доп. — Москва : Издательство Юрайт, 2026. — 447 с. — (Профессиональное образование). — ISBN 978-5-534-04341-9.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https://urait.ru/bcode/585620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3 : учебник для вузов / И. И. Алиев. — 2-е изд., испр. и доп. — Москва : Издательство Юрайт, 2026. — 376 с. — (Высшее образование). — ISBN 978-5-534-04337-2.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https://urait.ru/bcode/585618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 в 3 ч. Часть 3 : учебник для среднего профессионального образования / И. И. Алиев. — 2-е изд., испр. и доп. — Москва : Издательство Юрайт, 2026. — 375 с. — (Профессиональное образование). — ISBN 978-5-534-04342-6.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https://urait.ru/bcode/585621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электрооборудование: базовые основы : учебник для вузов / И. И. Алиев. — 5-е изд., испр. и доп. — Москва : Издательство Юрайт, 2026. — 291 с. — (Высшее образование). — ISBN 978-5-534-04254-2.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https://urait.ru/bcode/585477</w:t>
        </w:r>
      </w:hyperlink>
    </w:p>
    <w:p>
      <w:pPr/>
      <w:r>
        <w:rPr>
          <w:i w:val="1"/>
          <w:iCs w:val="1"/>
        </w:rPr>
        <w:t xml:space="preserve">Алиев, И. И. </w:t>
      </w:r>
      <w:r>
        <w:rPr/>
        <w:t xml:space="preserve">Электротехника и электрооборудование: базовые основы : учебник для среднего профессионального образования / И. И. Алиев. — 5-е изд., испр. и доп. — Москва : Издательство Юрайт, 2026. — 291 с. — (Профессиональное образование). — ISBN 978-5-534-04256-6.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https://urait.ru/bcode/585622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476" TargetMode="External"/><Relationship Id="rId8" Type="http://schemas.openxmlformats.org/officeDocument/2006/relationships/hyperlink" Target="https://urait.ru/bcode/585619" TargetMode="External"/><Relationship Id="rId9" Type="http://schemas.openxmlformats.org/officeDocument/2006/relationships/hyperlink" Target="https://urait.ru/bcode/585617" TargetMode="External"/><Relationship Id="rId10" Type="http://schemas.openxmlformats.org/officeDocument/2006/relationships/hyperlink" Target="https://urait.ru/bcode/585620" TargetMode="External"/><Relationship Id="rId11" Type="http://schemas.openxmlformats.org/officeDocument/2006/relationships/hyperlink" Target="https://urait.ru/bcode/585618" TargetMode="External"/><Relationship Id="rId12" Type="http://schemas.openxmlformats.org/officeDocument/2006/relationships/hyperlink" Target="https://urait.ru/bcode/585621" TargetMode="External"/><Relationship Id="rId13" Type="http://schemas.openxmlformats.org/officeDocument/2006/relationships/hyperlink" Target="https://urait.ru/bcode/585477" TargetMode="External"/><Relationship Id="rId14" Type="http://schemas.openxmlformats.org/officeDocument/2006/relationships/hyperlink" Target="https://urait.ru/bcode/5856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2026-09-11T08:55:59+03:00</dcterms:created>
  <dcterms:modified xsi:type="dcterms:W3CDTF">2026-09-11T08:55:59+03:00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