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Бородин, И. Ф. </w:t>
      </w:r>
      <w:r>
        <w:rPr/>
        <w:t xml:space="preserve">Автоматизация в животноводстве : учебник для вузов / И. Ф. Бородин, С. А. Андреев. — 2-е изд., испр. и доп. — Москва : Издательство Юрайт, 2026. — 155 с. — (Высшее образование). — ISBN 978-5-534-19497-5.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https://urait.ru/bcode/589816</w:t>
        </w:r>
      </w:hyperlink>
    </w:p>
    <w:p>
      <w:pPr/>
      <w:r>
        <w:rPr>
          <w:i w:val="1"/>
          <w:iCs w:val="1"/>
        </w:rPr>
        <w:t xml:space="preserve">Бородин, И. Ф. </w:t>
      </w:r>
      <w:r>
        <w:rPr/>
        <w:t xml:space="preserve">Автоматизация в животноводстве : учебник для среднего профессионального образования / И. Ф. Бородин, С. А. Андреев. — 2-е изд., испр. и доп. — Москва : Издательство Юрайт, 2026. — 155 с. — (Профессиональное образование). — ISBN 978-5-534-19499-9.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https://urait.ru/bcode/589817</w:t>
        </w:r>
      </w:hyperlink>
    </w:p>
    <w:p>
      <w:pPr/>
      <w:r>
        <w:rPr>
          <w:i w:val="1"/>
          <w:iCs w:val="1"/>
        </w:rPr>
        <w:t xml:space="preserve">Бородин, И. Ф. </w:t>
      </w:r>
      <w:r>
        <w:rPr/>
        <w:t xml:space="preserve">Автоматизация технологических процессов и системы автоматического управления : учебник для вузов / И. Ф. Бородин, С. А. Андреев. — 2-е изд., испр. и доп. — Москва : Издательство Юрайт, 2026. — 377 с. — (Высшее образование). — ISBN 978-5-534-19501-9.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https://urait.ru/bcode/585154</w:t>
        </w:r>
      </w:hyperlink>
    </w:p>
    <w:p>
      <w:pPr/>
      <w:r>
        <w:rPr>
          <w:i w:val="1"/>
          <w:iCs w:val="1"/>
        </w:rPr>
        <w:t xml:space="preserve">Бородин, И. Ф. </w:t>
      </w:r>
      <w:r>
        <w:rPr/>
        <w:t xml:space="preserve">Автоматизация технологических процессов и системы автоматического управления : учебник для среднего профессионального образования / И. Ф. Бородин, С. А. Андреев. — 2-е изд., испр. и доп. — Москва : Издательство Юрайт, 2026. — 377 с. — (Профессиональное образование). — ISBN 978-5-534-19504-0.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16" TargetMode="External"/><Relationship Id="rId8" Type="http://schemas.openxmlformats.org/officeDocument/2006/relationships/hyperlink" Target="https://urait.ru/bcode/589817" TargetMode="External"/><Relationship Id="rId9" Type="http://schemas.openxmlformats.org/officeDocument/2006/relationships/hyperlink" Target="https://urait.ru/bcode/585154" TargetMode="External"/><Relationship Id="rId10" Type="http://schemas.openxmlformats.org/officeDocument/2006/relationships/hyperlink" Target="https://urait.ru/bcode/585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2026-04-06T22:57:37+03:00</dcterms:created>
  <dcterms:modified xsi:type="dcterms:W3CDTF">2026-04-06T22:57:37+03:00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