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 в современной школе : учебник и практикум для вузов / Н. Д. Андреева, И. Ю. Азизова, Н. В. Малиновская ; под редакцией Н. Д. Андреевой. — 2-е изд., испр. и доп. — Москва : Издательство Юрайт, 2025. — 300 с. — (Высшее образование). — ISBN 978-5-534-06387-5.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https://urait.ru/bcode/562208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биологии. История становления и развития : учебник для вузов / Н. Д. Андреева, Н. В. Малиновская, В. П. Соломин ; под редакцией Н. Д. Андреевой. — 2-е изд., испр. и доп. — Москва : Издательство Юрайт, 2026. — 166 с. — (Высшее образование). — ISBN 978-5-534-08205-0.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https://urait.ru/bcode/584791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Теория и методика обучения экологии : учебник для вузов / Н. Д. Андреева, В. П. Соломин, Т. В. Васильева ; под редакцией Н. Д. Андреевой. — 2-е изд., испр. и доп. — Москва : Издательство Юрайт, 2026. — 190 с. — (Высшее образование). — ISBN 978-5-534-07764-3.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https://urait.ru/bcode/584790</w:t>
        </w:r>
      </w:hyperlink>
    </w:p>
    <w:p>
      <w:pPr/>
      <w:r>
        <w:rPr>
          <w:i w:val="1"/>
          <w:iCs w:val="1"/>
        </w:rPr>
        <w:t xml:space="preserve">Андреева, Н. Д. </w:t>
      </w:r>
      <w:r>
        <w:rPr/>
        <w:t xml:space="preserve">Теория и методика обучения экологии : учебник для среднего профессионального образования / Н. Д. Андреева, В. П. Соломин, Т. В. Васильева ; под редакцией Н. Д. Андреевой. — 2-е изд., испр. и доп. — Москва : Издательство Юрайт, 2026. — 190 с. — (Профессиональное образование). — ISBN 978-5-534-08922-6.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08" TargetMode="External"/><Relationship Id="rId8" Type="http://schemas.openxmlformats.org/officeDocument/2006/relationships/hyperlink" Target="https://urait.ru/bcode/584791" TargetMode="External"/><Relationship Id="rId9" Type="http://schemas.openxmlformats.org/officeDocument/2006/relationships/hyperlink" Target="https://urait.ru/bcode/584790" TargetMode="External"/><Relationship Id="rId10" Type="http://schemas.openxmlformats.org/officeDocument/2006/relationships/hyperlink" Target="https://urait.ru/bcode/5848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2026-09-19T21:29:34+03:00</dcterms:created>
  <dcterms:modified xsi:type="dcterms:W3CDTF">2026-09-19T21:29:34+03:00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