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p>
      <w:pPr/>
      <w:r>
        <w:rPr>
          <w:i w:val="1"/>
          <w:iCs w:val="1"/>
        </w:rPr>
        <w:t xml:space="preserve">Анисимов, И. О. </w:t>
      </w:r>
      <w:r>
        <w:rPr/>
        <w:t xml:space="preserve">Право и институты евразийской интеграции : учебник для вузов / И. О. Анисимов, С. В. Комендантов. — Москва : Издательство Юрайт, 2026. — 131 с. — (Высшее образование). — ISBN 978-5-534-14775-9.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Relationship Id="rId8" Type="http://schemas.openxmlformats.org/officeDocument/2006/relationships/hyperlink" Target="https://urait.ru/bcode/58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2026-05-22T21:31:06+03:00</dcterms:created>
  <dcterms:modified xsi:type="dcterms:W3CDTF">2026-05-22T21:31:06+03:00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