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Архипов, А. П. </w:t>
      </w:r>
      <w:r>
        <w:rPr/>
        <w:t xml:space="preserve">Международные рынки социального страхования : учебник и практикум для вузов / А. П. Архипов. — 4-е изд., перераб. и доп. — Москва : Издательство Юрайт, 2026. — 85 с. — (Высшее образование). — ISBN 978-5-534-16242-4.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https://urait.ru/bcode/589243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Организация страхового дела : учебник и практикум для вузов / под общей редакцией И. П. Хоминич. — 3-е изд., перераб. и доп. — Москва : Издательство Юрайт, 2026. — 148 с. — (Высшее образование). — ISBN 978-5-534-18127-2.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https://urait.ru/bcode/583776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Организация страхового дела : учебник и практикум для среднего профессионального образования / под общей редакцией И. П. Хоминич. — 3-е изд., перераб. и доп. — Москва : Издательство Юрайт, 2026. — 148 с. — (Профессиональное образование). — ISBN 978-5-534-18129-6.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https://urait.ru/bcode/583778</w:t>
        </w:r>
      </w:hyperlink>
    </w:p>
    <w:p>
      <w:pPr/>
      <w:r>
        <w:rPr>
          <w:i w:val="1"/>
          <w:iCs w:val="1"/>
        </w:rPr>
        <w:t xml:space="preserve">Архипов, А. П. </w:t>
      </w:r>
      <w:r>
        <w:rPr/>
        <w:t xml:space="preserve">Социальное страхование : учебник и практикум для вузов / А. П. Архипов. — 4-е изд., перераб. и доп. — Москва : Издательство Юрайт, 2026. — 329 с. — (Высшее образование). — ISBN 978-5-534-16240-0.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https://urait.ru/bcode/583103</w:t>
        </w:r>
      </w:hyperlink>
    </w:p>
    <w:p>
      <w:pPr/>
      <w:r>
        <w:rPr>
          <w:i w:val="1"/>
          <w:iCs w:val="1"/>
        </w:rPr>
        <w:t xml:space="preserve">Архипов, А. П. </w:t>
      </w:r>
      <w:r>
        <w:rPr/>
        <w:t xml:space="preserve">Социальное страхование : учебник и практикум для среднего профессионального образования / А. П. Архипов. — 4-е изд., перераб. и доп. — Москва : Издательство Юрайт, 2026. — 329 с. — (Профессиональное образование). — ISBN 978-5-534-16336-0.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https://urait.ru/bcode/584586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Страхование : учебник и практикум для вузов / под общей редакцией И. П. Хоминич. — 4-е изд., перераб. и доп. — Москва : Издательство Юрайт, 2026. — 620 с. — (Высшее образование). — ISBN 978-5-534-17677-3.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https://urait.ru/bcode/589241</w:t>
        </w:r>
      </w:hyperlink>
    </w:p>
    <w:p>
      <w:pPr/>
      <w:r>
        <w:rPr>
          <w:i w:val="1"/>
          <w:iCs w:val="1"/>
        </w:rPr>
        <w:t xml:space="preserve">Архипов, А. П. </w:t>
      </w:r>
      <w:r>
        <w:rPr/>
        <w:t xml:space="preserve">Страховой менеджмент : учебник для вузов / А. П. Архипов. — Москва : Издательство Юрайт, 2026. — 305 с. — (Высшее образование). — ISBN 978-5-534-14385-0.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https://urait.ru/bcode/585567</w:t>
        </w:r>
      </w:hyperlink>
    </w:p>
    <w:p>
      <w:pPr/>
      <w:r>
        <w:rPr>
          <w:i w:val="1"/>
          <w:iCs w:val="1"/>
        </w:rPr>
        <w:t xml:space="preserve">Архипов, А. П. </w:t>
      </w:r>
      <w:r>
        <w:rPr/>
        <w:t xml:space="preserve">Страховой менеджмент : учебник для среднего профессионального образования / А. П. Архипов. — Москва : Издательство Юрайт, 2026. — 305 с. — (Профессиональное образование). — ISBN 978-5-534-15617-1.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https://urait.ru/bcode/589154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Управление финансовыми рисками : учебник и практикум для вузов / под редакцией И. П. Хоминич. — 3-е изд., перераб. и доп. — Москва : Издательство Юрайт, 2026. — 569 с. — (Высшее образование). — ISBN 978-5-534-18731-1.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https://urait.ru/bcode/583830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Управление финансовыми рисками. Практический курс : учебник для вузов / под редакцией И. П. Хоминич. — 2-е изд. — Москва : Издательство Юрайт, 2026. — 97 с. — (Высшее образование). — ISBN 978-5-534-18133-3.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https://urait.ru/bcode/588344</w:t>
        </w:r>
      </w:hyperlink>
    </w:p>
    <w:p>
      <w:pPr/>
      <w:r>
        <w:rPr>
          <w:i w:val="1"/>
          <w:iCs w:val="1"/>
        </w:rPr>
        <w:t xml:space="preserve">Архипов, А. П. </w:t>
      </w:r>
      <w:r>
        <w:rPr/>
        <w:t xml:space="preserve">Учет и аудит в страховых компаниях : учебник для вузов / А. П. Архипов. — 3-е изд., перераб. и доп. — Москва : Издательство Юрайт, 2026. — 132 с. — (Высшее образование). — ISBN 978-5-534-18919-3.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https://urait.ru/bcode/589281</w:t>
        </w:r>
      </w:hyperlink>
    </w:p>
    <w:p>
      <w:pPr/>
      <w:r>
        <w:rPr>
          <w:i w:val="1"/>
          <w:iCs w:val="1"/>
        </w:rPr>
        <w:t xml:space="preserve">Архипов, А. П. </w:t>
      </w:r>
      <w:r>
        <w:rPr/>
        <w:t xml:space="preserve">Финансовый менеджмент страховых организаций : учебник для вузов / А. П. Архипов. — 3-е изд., перераб. и доп. — Москва : Издательство Юрайт, 2026. — 336 с. — (Высшее образование). — ISBN 978-5-534-18913-1.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https://urait.ru/bcode/585568</w:t>
        </w:r>
      </w:hyperlink>
    </w:p>
    <w:p>
      <w:pPr/>
      <w:r>
        <w:rPr>
          <w:i w:val="1"/>
          <w:iCs w:val="1"/>
        </w:rPr>
        <w:t xml:space="preserve">Архипов, А. П. </w:t>
      </w:r>
      <w:r>
        <w:rPr/>
        <w:t xml:space="preserve">Финансовый менеджмент страховых организаций : учебник для среднего профессионального образования / А. П. Архипов. — 3-е изд., перераб. и доп. — Москва : Издательство Юрайт, 2026. — 336 с. — (Профессиональное образование). — ISBN 978-5-534-18918-6.</w:t>
      </w:r>
      <w:r>
        <w:rPr/>
        <w:t xml:space="preserve"> — URL : </w:t>
      </w:r>
      <w:hyperlink r:id="rId19" w:history="1">
        <w:r>
          <w:rPr>
            <w:rStyle w:val="Link"/>
          </w:rPr>
          <w:t xml:space="preserve">https://urait.ru/bcode/589155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Финансы организаций: управление финансовыми рисками : учебник и практикум для среднего профессионального образования / под редакцией И. П. Хоминич. — 3-е изд., перераб. и доп. — Москва : Издательство Юрайт, 2026. — 569 с. — (Профессиональное образование). — ISBN 978-5-534-18735-9.</w:t>
      </w:r>
      <w:r>
        <w:rPr/>
        <w:t xml:space="preserve"> — URL : </w:t>
      </w:r>
      <w:hyperlink r:id="rId20" w:history="1">
        <w:r>
          <w:rPr>
            <w:rStyle w:val="Link"/>
          </w:rPr>
          <w:t xml:space="preserve">https://urait.ru/bcode/586552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243" TargetMode="External"/><Relationship Id="rId8" Type="http://schemas.openxmlformats.org/officeDocument/2006/relationships/hyperlink" Target="https://urait.ru/bcode/583776" TargetMode="External"/><Relationship Id="rId9" Type="http://schemas.openxmlformats.org/officeDocument/2006/relationships/hyperlink" Target="https://urait.ru/bcode/583778" TargetMode="External"/><Relationship Id="rId10" Type="http://schemas.openxmlformats.org/officeDocument/2006/relationships/hyperlink" Target="https://urait.ru/bcode/583103" TargetMode="External"/><Relationship Id="rId11" Type="http://schemas.openxmlformats.org/officeDocument/2006/relationships/hyperlink" Target="https://urait.ru/bcode/584586" TargetMode="External"/><Relationship Id="rId12" Type="http://schemas.openxmlformats.org/officeDocument/2006/relationships/hyperlink" Target="https://urait.ru/bcode/589241" TargetMode="External"/><Relationship Id="rId13" Type="http://schemas.openxmlformats.org/officeDocument/2006/relationships/hyperlink" Target="https://urait.ru/bcode/585567" TargetMode="External"/><Relationship Id="rId14" Type="http://schemas.openxmlformats.org/officeDocument/2006/relationships/hyperlink" Target="https://urait.ru/bcode/589154" TargetMode="External"/><Relationship Id="rId15" Type="http://schemas.openxmlformats.org/officeDocument/2006/relationships/hyperlink" Target="https://urait.ru/bcode/583830" TargetMode="External"/><Relationship Id="rId16" Type="http://schemas.openxmlformats.org/officeDocument/2006/relationships/hyperlink" Target="https://urait.ru/bcode/588344" TargetMode="External"/><Relationship Id="rId17" Type="http://schemas.openxmlformats.org/officeDocument/2006/relationships/hyperlink" Target="https://urait.ru/bcode/589281" TargetMode="External"/><Relationship Id="rId18" Type="http://schemas.openxmlformats.org/officeDocument/2006/relationships/hyperlink" Target="https://urait.ru/bcode/585568" TargetMode="External"/><Relationship Id="rId19" Type="http://schemas.openxmlformats.org/officeDocument/2006/relationships/hyperlink" Target="https://urait.ru/bcode/589155" TargetMode="External"/><Relationship Id="rId20" Type="http://schemas.openxmlformats.org/officeDocument/2006/relationships/hyperlink" Target="https://urait.ru/bcode/58655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2026-09-21T15:19:44+03:00</dcterms:created>
  <dcterms:modified xsi:type="dcterms:W3CDTF">2026-09-21T15:19:44+03:00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