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Ручкина, Г. Ф. </w:t>
      </w:r>
      <w:r>
        <w:rPr/>
        <w:t xml:space="preserve">Банковское право : учебник для вузов / Г. Ф. Ручкина, Е. М. Ашмарина, Ф. К. Гизатуллин. — 5-е изд., перераб. и доп. — Москва : Издательство Юрайт, 2026. — 454 с. — (Высшее образование). — ISBN 978-5-534-20586-2.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https://urait.ru/bcode/582998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Банковское право : учебник для среднего профессионального образования / Г. Ф. Ручкина, Е. М. Ашмарина, Ф. К. Гизатуллин. — 5-е изд., перераб. и доп. — Москва : Издательство Юрайт, 2026. — 454 с. — (Профессиональное образование). — ISBN 978-5-534-20585-5.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контрольной деятельности в сфере экономики : учебник для вузов / под редакцией Е. М. Ашмариной ; ответственный редактор В. В. Ершов. — 3-е изд., перераб. и доп. — Москва : Издательство Юрайт, 2026. — 303 с. — (Высшее образование). — ISBN 978-5-534-19180-6.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право. Правовое регулирование отдельных видов предпринимательской деятельности : учебник и практикум для вузов / под редакцией Г. Ф. Ручкиной. — 4-е изд., перераб. и доп. — Москва : Издательство Юрайт, 2026. — 553 с. — (Высшее образование). — ISBN 978-5-534-14490-1.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https://urait.ru/bcode/588781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Структура и функции Центрального банка Российской Федерации : учебное пособие для среднего профессионального образования / Г. Ф. Ручкина, Е. М. Ашмарина, Ф. К. Гизатуллин. — 5-е изд., перераб. и доп. — Москва : Издательство Юрайт, 2026. — 150 с. — (Профессиональное образование). — ISBN 978-5-534-20584-8.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Е. М. Ашмариной, Е. В. Тереховой. — 5-е изд., перераб. и доп. — Москва : Издательство Юрайт, 2026. — 361 с. — (Высшее образование). — ISBN 978-5-534-19642-9.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https://urait.ru/bcode/582900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Е. М. Ашмариной, Е. В. Тереховой. — 5-е изд., перераб. и доп. — Москва : Издательство Юрайт, 2025. — 361 с. — (Профессиональное образование). — ISBN 978-5-534-19670-2.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https://urait.ru/bcode/580819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право. Практический базовый курс : учебное пособие для вузов / под редакцией Е. М. Ашмариной, Е. В. Тереховой. — 4-е изд., перераб. и доп. — Москва : Издательство Юрайт, 2026. — 162 с. — (Высшее образование). — ISBN 978-5-534-21411-6.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https://urait.ru/bcode/583291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право. Практический базовый курс : учебное пособие для среднего профессионального образования / под редакцией Е. М. Ашмариной, Е. В. Тереховой. — 4-е изд., перераб. и доп. — Москва : Издательство Юрайт, 2026. — 162 с. — (Профессиональное образование). — ISBN 978-5-534-21412-3.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https://urait.ru/bcode/584556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8" TargetMode="External"/><Relationship Id="rId8" Type="http://schemas.openxmlformats.org/officeDocument/2006/relationships/hyperlink" Target="https://urait.ru/bcode/587346" TargetMode="External"/><Relationship Id="rId9" Type="http://schemas.openxmlformats.org/officeDocument/2006/relationships/hyperlink" Target="https://urait.ru/bcode/583292" TargetMode="External"/><Relationship Id="rId10" Type="http://schemas.openxmlformats.org/officeDocument/2006/relationships/hyperlink" Target="https://urait.ru/bcode/588781" TargetMode="External"/><Relationship Id="rId11" Type="http://schemas.openxmlformats.org/officeDocument/2006/relationships/hyperlink" Target="https://urait.ru/bcode/587347" TargetMode="External"/><Relationship Id="rId12" Type="http://schemas.openxmlformats.org/officeDocument/2006/relationships/hyperlink" Target="https://urait.ru/bcode/582900" TargetMode="External"/><Relationship Id="rId13" Type="http://schemas.openxmlformats.org/officeDocument/2006/relationships/hyperlink" Target="https://urait.ru/bcode/580819" TargetMode="External"/><Relationship Id="rId14" Type="http://schemas.openxmlformats.org/officeDocument/2006/relationships/hyperlink" Target="https://urait.ru/bcode/583291" TargetMode="External"/><Relationship Id="rId15" Type="http://schemas.openxmlformats.org/officeDocument/2006/relationships/hyperlink" Target="https://urait.ru/bcode/5845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2026-03-14T11:27:19+03:00</dcterms:created>
  <dcterms:modified xsi:type="dcterms:W3CDTF">2026-03-14T11:27:19+03:00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