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вузов / Д. А. Астахов. — Москва : Издательство Юрайт, 2024. — 497 с. — (Высшее образование). — ISBN 978-5-534-14204-4.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https://urait.ru/bcode/544037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Технологическое оборудование : учебное пособие для среднего профессионального образования / Д. А. Астахов. — Москва : Издательство Юрайт, 2024. — 497 с. — (Профессиональное образование). — ISBN 978-5-534-15269-2.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https://urait.ru/bcode/544221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вузов / Д. А. Астахов. — Москва : Издательство Юрайт, 2024. — 292 с. — (Высшее образование). — ISBN 978-5-534-14690-5.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https://urait.ru/bcode/544299</w:t>
        </w:r>
      </w:hyperlink>
    </w:p>
    <w:p>
      <w:pPr/>
      <w:r>
        <w:rPr>
          <w:i w:val="1"/>
          <w:iCs w:val="1"/>
        </w:rPr>
        <w:t xml:space="preserve">Астахов, Д. А. </w:t>
      </w:r>
      <w:r>
        <w:rPr/>
        <w:t xml:space="preserve">Эксплуатация технологического оборудования рыбоперерабатывающей отрасли : учебное пособие для среднего профессионального образования / Д. А. Астахов. — Москва : Издательство Юрайт, 2024. — 292 с. — (Профессиональное образование). — ISBN 978-5-534-15478-8.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7" TargetMode="External"/><Relationship Id="rId8" Type="http://schemas.openxmlformats.org/officeDocument/2006/relationships/hyperlink" Target="https://urait.ru/bcode/544221" TargetMode="External"/><Relationship Id="rId9" Type="http://schemas.openxmlformats.org/officeDocument/2006/relationships/hyperlink" Target="https://urait.ru/bcode/544299" TargetMode="External"/><Relationship Id="rId10" Type="http://schemas.openxmlformats.org/officeDocument/2006/relationships/hyperlink" Target="https://urait.ru/bcode/544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2024-04-20T10:35:03+03:00</dcterms:created>
  <dcterms:modified xsi:type="dcterms:W3CDTF">2024-04-20T10:35:03+03:00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