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Атапин, В. Г. </w:t>
      </w:r>
      <w:r>
        <w:rPr/>
        <w:t xml:space="preserve">Сопротивление материалов : учебник и практикум для вузов / В. Г. Атапин. — 3-е изд., перераб. и доп. — Москва : Издательство Юрайт, 2026. — 438 с. — (Высшее образование). — ISBN 978-5-534-15962-2.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https://urait.ru/bcode/583469</w:t>
        </w:r>
      </w:hyperlink>
    </w:p>
    <w:p>
      <w:pPr/>
      <w:r>
        <w:rPr>
          <w:i w:val="1"/>
          <w:iCs w:val="1"/>
        </w:rPr>
        <w:t xml:space="preserve">Атапин, В. Г. </w:t>
      </w:r>
      <w:r>
        <w:rPr/>
        <w:t xml:space="preserve">Сопротивление материалов : учебник и практикум для среднего профессионального образования / В. Г. Атапин. — 3-е изд., перераб. и доп. — Москва : Издательство Юрайт, 2026. — 438 с. — (Профессиональное образование). — ISBN 978-5-534-15971-4.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https://urait.ru/bcode/585656</w:t>
        </w:r>
      </w:hyperlink>
    </w:p>
    <w:p>
      <w:pPr/>
      <w:r>
        <w:rPr>
          <w:i w:val="1"/>
          <w:iCs w:val="1"/>
        </w:rPr>
        <w:t xml:space="preserve">Атапин, В. Г. </w:t>
      </w:r>
      <w:r>
        <w:rPr/>
        <w:t xml:space="preserve">Сопротивление материалов. Практикум : учебник для вузов / В. Г. Атапин. — 2-е изд., испр. и доп. — Москва : Издательство Юрайт, 2026. — 218 с. — (Высшее образование). — ISBN 978-5-534-04124-8.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https://urait.ru/bcode/585261</w:t>
        </w:r>
      </w:hyperlink>
    </w:p>
    <w:p>
      <w:pPr/>
      <w:r>
        <w:rPr>
          <w:i w:val="1"/>
          <w:iCs w:val="1"/>
        </w:rPr>
        <w:t xml:space="preserve">Атапин, В. Г. </w:t>
      </w:r>
      <w:r>
        <w:rPr/>
        <w:t xml:space="preserve">Сопротивление материалов. Практикум : учебник для среднего профессионального образования / В. Г. Атапин. — 2-е изд., испр. и доп. — Москва : Издательство Юрайт, 2026. — 218 с. — (Профессиональное образование). — ISBN 978-5-534-04128-6.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https://urait.ru/bcode/585655</w:t>
        </w:r>
      </w:hyperlink>
    </w:p>
    <w:p>
      <w:pPr/>
      <w:r>
        <w:rPr>
          <w:i w:val="1"/>
          <w:iCs w:val="1"/>
        </w:rPr>
        <w:t xml:space="preserve">Атапин, В. Г. </w:t>
      </w:r>
      <w:r>
        <w:rPr/>
        <w:t xml:space="preserve">Сопротивление материалов. Сборник заданий с примерами их решений : учебник для вузов / В. Г. Атапин. — 3-е изд., испр. и доп. — Москва : Издательство Юрайт, 2026. — 122 с. — (Высшее образование). — ISBN 978-5-534-17691-9.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https://urait.ru/bcode/585262</w:t>
        </w:r>
      </w:hyperlink>
    </w:p>
    <w:p>
      <w:pPr/>
      <w:r>
        <w:rPr>
          <w:i w:val="1"/>
          <w:iCs w:val="1"/>
        </w:rPr>
        <w:t xml:space="preserve">Атапин, В. Г. </w:t>
      </w:r>
      <w:r>
        <w:rPr/>
        <w:t xml:space="preserve">Сопротивление материалов. Сборник заданий с примерами их решений : учебник для среднего профессионального образования / В. Г. Атапин. — 3-е изд., испр. и доп. — Москва : Издательство Юрайт, 2026. — 122 с. — (Профессиональное образование). — ISBN 978-5-534-17693-3.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9" TargetMode="External"/><Relationship Id="rId8" Type="http://schemas.openxmlformats.org/officeDocument/2006/relationships/hyperlink" Target="https://urait.ru/bcode/585656" TargetMode="External"/><Relationship Id="rId9" Type="http://schemas.openxmlformats.org/officeDocument/2006/relationships/hyperlink" Target="https://urait.ru/bcode/585261" TargetMode="External"/><Relationship Id="rId10" Type="http://schemas.openxmlformats.org/officeDocument/2006/relationships/hyperlink" Target="https://urait.ru/bcode/585655" TargetMode="External"/><Relationship Id="rId11" Type="http://schemas.openxmlformats.org/officeDocument/2006/relationships/hyperlink" Target="https://urait.ru/bcode/585262" TargetMode="External"/><Relationship Id="rId12" Type="http://schemas.openxmlformats.org/officeDocument/2006/relationships/hyperlink" Target="https://urait.ru/bcode/585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2026-08-12T12:45:58+03:00</dcterms:created>
  <dcterms:modified xsi:type="dcterms:W3CDTF">2026-08-12T12:45:58+03:00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