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Авроров, В. А. </w:t>
      </w:r>
      <w:r>
        <w:rPr/>
        <w:t xml:space="preserve">Оборудование предприятий общественного питания и средства его оснащения : учебник для вузов / В. А. Авроров. — Москва : Издательство Юрайт, 2025. — 548 с. — (Высшее образование). — ISBN 978-5-534-15040-7.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https://urait.ru/bcode/568226</w:t>
        </w:r>
      </w:hyperlink>
    </w:p>
    <w:p>
      <w:pPr/>
      <w:r>
        <w:rPr>
          <w:i w:val="1"/>
          <w:iCs w:val="1"/>
        </w:rPr>
        <w:t xml:space="preserve">Авроров, В. А. </w:t>
      </w:r>
      <w:r>
        <w:rPr/>
        <w:t xml:space="preserve">Оборудование предприятий общественного питания и средства его оснащения : учебник для среднего профессионального образования / В. А. Авроров. — Москва : Издательство Юрайт, 2025. — 548 с. — (Профессиональное образование). — ISBN 978-5-534-18237-8.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https://urait.ru/bcode/568230</w:t>
        </w:r>
      </w:hyperlink>
    </w:p>
    <w:p>
      <w:pPr/>
      <w:r>
        <w:rPr>
          <w:i w:val="1"/>
          <w:iCs w:val="1"/>
        </w:rPr>
        <w:t xml:space="preserve">Авроров, В. А. </w:t>
      </w:r>
      <w:r>
        <w:rPr/>
        <w:t xml:space="preserve">Процессы и аппараты пищевых производств : учебное пособие для среднего профессионального образования / В. А. Авроров. — Москва : Издательство Юрайт, 2025. — 251 с. — (Профессиональное образование). — ISBN 978-5-534-18770-0.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https://urait.ru/bcode/578992</w:t>
        </w:r>
      </w:hyperlink>
    </w:p>
    <w:p>
      <w:pPr/>
      <w:r>
        <w:rPr>
          <w:i w:val="1"/>
          <w:iCs w:val="1"/>
        </w:rPr>
        <w:t xml:space="preserve">Авроров, В. А. </w:t>
      </w:r>
      <w:r>
        <w:rPr/>
        <w:t xml:space="preserve">Процессы и оборудование. Моделирование, исследования, инновационные конструкторские разработки : учебник для вузов / В. А. Авроров. — Москва : Издательство Юрайт, 2025. — 260 с. — (Высшее образование). — ISBN 978-5-534-14802-2.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https://urait.ru/bcode/567998</w:t>
        </w:r>
      </w:hyperlink>
    </w:p>
    <w:p>
      <w:pPr/>
      <w:r>
        <w:rPr>
          <w:i w:val="1"/>
          <w:iCs w:val="1"/>
        </w:rPr>
        <w:t xml:space="preserve">Авроров, В. А. </w:t>
      </w:r>
      <w:r>
        <w:rPr/>
        <w:t xml:space="preserve">Упаковочные материалы и оборудование пищевых продуктов : учебник для среднего профессионального образования / В. А. Авроров. — Москва : Издательство Юрайт, 2025. — 283 с. — (Профессиональное образование). — ISBN 978-5-534-18312-2.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https://urait.ru/bcode/568868</w:t>
        </w:r>
      </w:hyperlink>
    </w:p>
    <w:p>
      <w:pPr/>
      <w:r>
        <w:rPr>
          <w:i w:val="1"/>
          <w:iCs w:val="1"/>
        </w:rPr>
        <w:t xml:space="preserve">Авроров, В. А. </w:t>
      </w:r>
      <w:r>
        <w:rPr/>
        <w:t xml:space="preserve">Упаковочные материалы и фасовочно-упаковочное оборудование пищевых продуктов : учебник для вузов / В. А. Авроров. — Москва : Издательство Юрайт, 2025. — 283 с. — (Высшее образование). — ISBN 978-5-534-15113-8.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https://urait.ru/bcode/568227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26" TargetMode="External"/><Relationship Id="rId8" Type="http://schemas.openxmlformats.org/officeDocument/2006/relationships/hyperlink" Target="https://urait.ru/bcode/568230" TargetMode="External"/><Relationship Id="rId9" Type="http://schemas.openxmlformats.org/officeDocument/2006/relationships/hyperlink" Target="https://urait.ru/bcode/578992" TargetMode="External"/><Relationship Id="rId10" Type="http://schemas.openxmlformats.org/officeDocument/2006/relationships/hyperlink" Target="https://urait.ru/bcode/567998" TargetMode="External"/><Relationship Id="rId11" Type="http://schemas.openxmlformats.org/officeDocument/2006/relationships/hyperlink" Target="https://urait.ru/bcode/568868" TargetMode="External"/><Relationship Id="rId12" Type="http://schemas.openxmlformats.org/officeDocument/2006/relationships/hyperlink" Target="https://urait.ru/bcode/568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2025-12-06T00:30:56+03:00</dcterms:created>
  <dcterms:modified xsi:type="dcterms:W3CDTF">2025-12-06T00:30:56+03:00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