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Шопенгауэр, А. </w:t>
      </w:r>
      <w:r>
        <w:rPr/>
        <w:t xml:space="preserve">Афоризмы и максимы / А. Шопенгауэр ; переводчик Ю. И. Айхенвальд. — Москва : Издательство Юрайт, 2025. — 167 с. — (Антология мысли). — ISBN 978-5-534-05839-0.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https://urait.ru/bcode/564358</w:t>
        </w:r>
      </w:hyperlink>
    </w:p>
    <w:p>
      <w:pPr/>
      <w:r>
        <w:rPr>
          <w:i w:val="1"/>
          <w:iCs w:val="1"/>
        </w:rPr>
        <w:t xml:space="preserve">Айхенвальд, Ю. И. </w:t>
      </w:r>
      <w:r>
        <w:rPr/>
        <w:t xml:space="preserve">Силуэты русских писателей в 2 т. Том 1 / Ю. И. Айхенвальд. — Москва : Издательство Юрайт, 2025. — 420 с. — (Антология мысли). — ISBN 978-5-534-05638-9.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https://urait.ru/bcode/564220</w:t>
        </w:r>
      </w:hyperlink>
    </w:p>
    <w:p>
      <w:pPr/>
      <w:r>
        <w:rPr>
          <w:i w:val="1"/>
          <w:iCs w:val="1"/>
        </w:rPr>
        <w:t xml:space="preserve">Айхенвальд, Ю. И. </w:t>
      </w:r>
      <w:r>
        <w:rPr/>
        <w:t xml:space="preserve">Силуэты русских писателей в 2 т. Том 2 / Ю. И. Айхенвальд. — Москва : Издательство Юрайт, 2025. — 346 с. — (Антология мысли). — ISBN 978-5-534-05639-6.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8" TargetMode="External"/><Relationship Id="rId8" Type="http://schemas.openxmlformats.org/officeDocument/2006/relationships/hyperlink" Target="https://urait.ru/bcode/564220" TargetMode="External"/><Relationship Id="rId9" Type="http://schemas.openxmlformats.org/officeDocument/2006/relationships/hyperlink" Target="https://urait.ru/bcode/564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2026-03-14T11:26:44+03:00</dcterms:created>
  <dcterms:modified xsi:type="dcterms:W3CDTF">2026-03-14T11:26:44+03:00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