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Бабецкий, В. И. </w:t>
      </w:r>
      <w:r>
        <w:rPr/>
        <w:t xml:space="preserve">Механика : учебное пособие для вузов / В. И. Бабецкий, О. Н. Третьякова. — 2-е изд., испр. и доп. — Москва : Издательство Юрайт, 2026. — 171 с. — (Высшее образование). — ISBN 978-5-534-20606-7.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https://urait.ru/bcode/585687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Механика : учебное пособие для среднего профессионального образования / В. И. Бабецкий, О. Н. Третьякова. — 2-е изд., испр. и доп. — Москва : Издательство Юрайт, 2026. — 171 с. — (Профессиональное образование). — ISBN 978-5-534-20607-4.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https://urait.ru/bcode/585688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Прикладная физика. Механика. Электромагнетизм : учебник для вузов / В. И. Бабецкий, О. Н. Третьякова. — 2-е изд., испр. и доп. — Москва : Издательство Юрайт, 2026. — 320 с. — (Высшее образование). — ISBN 978-5-534-20602-9.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https://urait.ru/bcode/585683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Физика. Механика. Электромагнетизм : учебник для среднего профессионального образования / В. И. Бабецкий, О. Н. Третьякова. — 2-е изд., испр. и доп. — Москва : Издательство Юрайт, 2026. — 320 с. — (Профессиональное образование). — ISBN 978-5-534-20605-0.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https://urait.ru/bcode/585686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Физика: геометрия пространства-времени и классическая механика : учебник для вузов / В. И. Бабецкий, Ю. Р. Мусин. — 2-е изд., испр. и доп. — Москва : Издательство Юрайт, 2026. — 285 с. — (Высшее образование). — ISBN 978-5-534-02678-8.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87" TargetMode="External"/><Relationship Id="rId8" Type="http://schemas.openxmlformats.org/officeDocument/2006/relationships/hyperlink" Target="https://urait.ru/bcode/585688" TargetMode="External"/><Relationship Id="rId9" Type="http://schemas.openxmlformats.org/officeDocument/2006/relationships/hyperlink" Target="https://urait.ru/bcode/585683" TargetMode="External"/><Relationship Id="rId10" Type="http://schemas.openxmlformats.org/officeDocument/2006/relationships/hyperlink" Target="https://urait.ru/bcode/585686" TargetMode="External"/><Relationship Id="rId11" Type="http://schemas.openxmlformats.org/officeDocument/2006/relationships/hyperlink" Target="https://urait.ru/bcode/585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2026-02-15T11:35:23+03:00</dcterms:created>
  <dcterms:modified xsi:type="dcterms:W3CDTF">2026-02-15T11:35:23+03:00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