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вузов / А. А. Бачурин. — 4-е изд., испр. и доп. — Москва : Издательство Юрайт, 2026. — 296 с. — (Высшее образование). — ISBN 978-5-534-10814-9.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https://urait.ru/bcode/585923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Анализ производственно-хозяйственной деятельности автотранспортных организаций : учебник для среднего профессионального образования / А. А. Бачурин. — 4-е изд., испр. и доп. — Москва : Издательство Юрайт, 2026. — 296 с. — (Профессиональное образование). — ISBN 978-5-534-11207-8.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https://urait.ru/bcode/586006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вузов / А. А. Бачурин. — 3-е изд., испр. и доп. — Москва : Издательство Юрайт, 2026. — 208 с. — (Высшее образование). — ISBN 978-5-534-12343-2.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https://urait.ru/bcode/585924</w:t>
        </w:r>
      </w:hyperlink>
    </w:p>
    <w:p>
      <w:pPr/>
      <w:r>
        <w:rPr>
          <w:i w:val="1"/>
          <w:iCs w:val="1"/>
        </w:rPr>
        <w:t xml:space="preserve">Бачурин, А. А. </w:t>
      </w:r>
      <w:r>
        <w:rPr/>
        <w:t xml:space="preserve">Маркетинг на автомобильном транспорте : учебник для среднего профессионального образования / А. А. Бачурин. — 3-е изд., испр. и доп. — Москва : Издательство Юрайт, 2026. — 208 с. — (Профессиональное образование). — ISBN 978-5-534-12465-1.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3" TargetMode="External"/><Relationship Id="rId8" Type="http://schemas.openxmlformats.org/officeDocument/2006/relationships/hyperlink" Target="https://urait.ru/bcode/586006" TargetMode="External"/><Relationship Id="rId9" Type="http://schemas.openxmlformats.org/officeDocument/2006/relationships/hyperlink" Target="https://urait.ru/bcode/585924" TargetMode="External"/><Relationship Id="rId10" Type="http://schemas.openxmlformats.org/officeDocument/2006/relationships/hyperlink" Target="https://urait.ru/bcode/58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2026-04-23T09:00:55+03:00</dcterms:created>
  <dcterms:modified xsi:type="dcterms:W3CDTF">2026-04-23T09:00:55+03:00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