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Бачурин, А. А. </w:t>
      </w:r>
      <w:r>
        <w:rPr/>
        <w:t xml:space="preserve">Анализ производственно-хозяйственной деятельности автотранспортных организаций : учебное пособие для вузов / А. А. Бачурин. — 4-е изд., испр. и доп. — Москва : Издательство Юрайт, 2024. — 296 с. — (Высшее образование). — ISBN 978-5-534-10814-9.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https://urait.ru/bcode/539798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Анализ производственно-хозяйственной деятельности автотранспортных организаций : учебное пособие для среднего профессионального образования / А. А. Бачурин. — 4-е изд., испр. и доп. — Москва : Издательство Юрайт, 2024. — 296 с. — (Профессиональное образование). — ISBN 978-5-534-11207-8.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https://urait.ru/bcode/539919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Маркетинг на автомобильном транспорте : учебное пособие для вузов / А. А. Бачурин. — 3-е изд., испр. и доп. — Москва : Издательство Юрайт, 2024. — 208 с. — (Высшее образование). — ISBN 978-5-534-12343-2.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https://urait.ru/bcode/539799</w:t>
        </w:r>
      </w:hyperlink>
    </w:p>
    <w:p>
      <w:pPr/>
      <w:r>
        <w:rPr>
          <w:i w:val="1"/>
          <w:iCs w:val="1"/>
        </w:rPr>
        <w:t xml:space="preserve">Бачурин, А. А. </w:t>
      </w:r>
      <w:r>
        <w:rPr/>
        <w:t xml:space="preserve">Маркетинг на автомобильном транспорте : учебное пособие для среднего профессионального образования / А. А. Бачурин. — 3-е изд., испр. и доп. — Москва : Издательство Юрайт, 2024. — 208 с. — (Профессиональное образование). — ISBN 978-5-534-12465-1.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https://urait.ru/bcode/539910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98" TargetMode="External"/><Relationship Id="rId8" Type="http://schemas.openxmlformats.org/officeDocument/2006/relationships/hyperlink" Target="https://urait.ru/bcode/539919" TargetMode="External"/><Relationship Id="rId9" Type="http://schemas.openxmlformats.org/officeDocument/2006/relationships/hyperlink" Target="https://urait.ru/bcode/539799" TargetMode="External"/><Relationship Id="rId10" Type="http://schemas.openxmlformats.org/officeDocument/2006/relationships/hyperlink" Target="https://urait.ru/bcode/5399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2024-05-03T23:23:30+03:00</dcterms:created>
  <dcterms:modified xsi:type="dcterms:W3CDTF">2024-05-03T23:23:30+03:00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