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Бандорина, И. В. </w:t>
      </w:r>
      <w:r>
        <w:rPr/>
        <w:t xml:space="preserve">Формирование учетной информации об активах и обязательствах субъекта экономической деятельности и ее использование в оперативно-следственной практике : учебник для вузов / И. В. Бандорина. — Москва : Издательство Юрайт, 2026. — 179 с. — (Высшее образование). — ISBN 978-5-534-15026-1.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2026-07-13T07:02:15+03:00</dcterms:created>
  <dcterms:modified xsi:type="dcterms:W3CDTF">2026-07-13T07:02:15+03:00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