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Путешествие Марко Поло / Марко Поло ; переводчик И. П. Минаев, К. И. Кунин ; под редакцией В. В. Бартольда. — Москва : Издательство Юрайт, 2024. — 298 с. — (Антология мысли). — ISBN 978-5-534-09802-0.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https://urait.ru/bcode/541821</w:t>
        </w:r>
      </w:hyperlink>
    </w:p>
    <w:p>
      <w:pPr/>
      <w:r>
        <w:rPr>
          <w:i w:val="1"/>
          <w:iCs w:val="1"/>
        </w:rPr>
        <w:t xml:space="preserve">Бартольд, В. В. </w:t>
      </w:r>
      <w:r>
        <w:rPr/>
        <w:t xml:space="preserve">Ислам. Культура мусульманства / В. В. Бартольд. — Москва : Издательство Юрайт, 2024. — 221 с. — (Антология мысли). — ISBN 978-5-534-05833-8.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https://urait.ru/bcode/540478</w:t>
        </w:r>
      </w:hyperlink>
    </w:p>
    <w:p>
      <w:pPr/>
      <w:r>
        <w:rPr>
          <w:i w:val="1"/>
          <w:iCs w:val="1"/>
        </w:rPr>
        <w:t xml:space="preserve">Бартольд, В. В. </w:t>
      </w:r>
      <w:r>
        <w:rPr/>
        <w:t xml:space="preserve">Тюрки. 12 лекций по истории тюркских народов Средней Азии / В. В. Бартольд. — Москва : Издательство Юрайт, 2024. — 154 с. — (Антология мысли). — ISBN 978-5-534-11245-0.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21" TargetMode="External"/><Relationship Id="rId8" Type="http://schemas.openxmlformats.org/officeDocument/2006/relationships/hyperlink" Target="https://urait.ru/bcode/540478" TargetMode="External"/><Relationship Id="rId9" Type="http://schemas.openxmlformats.org/officeDocument/2006/relationships/hyperlink" Target="https://urait.ru/bcode/542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2024-05-21T21:38:30+03:00</dcterms:created>
  <dcterms:modified xsi:type="dcterms:W3CDTF">2024-05-21T21:38:30+03:00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