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Белинская, А. Б. </w:t>
      </w:r>
      <w:r>
        <w:rPr/>
        <w:t xml:space="preserve">Деонтология социальной работы : учебник для вузов / А. Б. Белинская. — 2-е изд., перераб. и доп. — Москва : Издательство Юрайт, 2024. — 181 с. — (Высшее образование). — ISBN 978-5-534-14721-6.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https://urait.ru/bcode/544240</w:t>
        </w:r>
      </w:hyperlink>
    </w:p>
    <w:p>
      <w:pPr/>
      <w:r>
        <w:rPr>
          <w:i w:val="1"/>
          <w:iCs w:val="1"/>
        </w:rPr>
        <w:t xml:space="preserve">Белинская, А. Б. </w:t>
      </w:r>
      <w:r>
        <w:rPr/>
        <w:t xml:space="preserve">Деонтология социальной работы : учебник для среднего профессионального образования / А. Б. Белинская. — 2-е изд., перераб. и доп. — Москва : Издательство Юрайт, 2024. — 181 с. — (Профессиональное образование). — ISBN 978-5-534-15092-6.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https://urait.ru/bcode/544242</w:t>
        </w:r>
      </w:hyperlink>
    </w:p>
    <w:p>
      <w:pPr/>
      <w:r>
        <w:rPr>
          <w:i w:val="1"/>
          <w:iCs w:val="1"/>
        </w:rPr>
        <w:t xml:space="preserve">Белинская, А. Б. </w:t>
      </w:r>
      <w:r>
        <w:rPr/>
        <w:t xml:space="preserve">Конфликтология в социальной работе : учебное пособие для вузов / А. Б. Белинская. — 3-е изд. — Москва : Издательство Юрайт, 2024. — 190 с. — (Высшее образование). — ISBN 978-5-534-14373-7.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https://urait.ru/bcode/541549</w:t>
        </w:r>
      </w:hyperlink>
    </w:p>
    <w:p>
      <w:pPr/>
      <w:r>
        <w:rPr>
          <w:i w:val="1"/>
          <w:iCs w:val="1"/>
        </w:rPr>
        <w:t xml:space="preserve">Белинская, А. Б. </w:t>
      </w:r>
      <w:r>
        <w:rPr/>
        <w:t xml:space="preserve">Основы социальной работы : учебное пособие для вузов / А. Б. Белинская. — 2-е изд. — Москва : Издательство Юрайт, 2024. — 199 с. — (Высшее образование). — ISBN 978-5-534-14725-4.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https://urait.ru/bcode/544489</w:t>
        </w:r>
      </w:hyperlink>
    </w:p>
    <w:p>
      <w:pPr/>
      <w:r>
        <w:rPr>
          <w:i w:val="1"/>
          <w:iCs w:val="1"/>
        </w:rPr>
        <w:t xml:space="preserve">Белинская, А. Б. </w:t>
      </w:r>
      <w:r>
        <w:rPr/>
        <w:t xml:space="preserve">Педагогическая конфликтология : учебное пособие для вузов / А. Б. Белинская. — 2-е изд. — Москва : Издательство Юрайт, 2024. — 206 с. — (Высшее образование). — ISBN 978-5-534-10769-2.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https://urait.ru/bcode/542049</w:t>
        </w:r>
      </w:hyperlink>
    </w:p>
    <w:p>
      <w:pPr/>
      <w:r>
        <w:rPr>
          <w:i w:val="1"/>
          <w:iCs w:val="1"/>
        </w:rPr>
        <w:t xml:space="preserve">Белинская, А. Б. </w:t>
      </w:r>
      <w:r>
        <w:rPr/>
        <w:t xml:space="preserve">Ресоциализация лиц, вовлеченных в тоталитарные секты : учебное пособие для вузов / А. Б. Белинская. — 2-е изд. — Москва : Издательство Юрайт, 2024. — 68 с. — (Высшее образование). — ISBN 978-5-534-16588-3.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https://urait.ru/bcode/544491</w:t>
        </w:r>
      </w:hyperlink>
    </w:p>
    <w:p>
      <w:pPr/>
      <w:r>
        <w:rPr>
          <w:i w:val="1"/>
          <w:iCs w:val="1"/>
        </w:rPr>
        <w:t xml:space="preserve">Белинская, А. Б. </w:t>
      </w:r>
      <w:r>
        <w:rPr/>
        <w:t xml:space="preserve">Теоретические и методические основы деятельности классного руководителя: педагогическая конфликтология : учебное пособие для среднего профессионального образования / А. Б. Белинская. — 2-е изд. — Москва : Издательство Юрайт, 2024. — 206 с. — (Профессиональное образование). — ISBN 978-5-534-11596-3.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https://urait.ru/bcode/542300</w:t>
        </w:r>
      </w:hyperlink>
    </w:p>
    <w:p>
      <w:pPr/>
      <w:r>
        <w:rPr>
          <w:i w:val="1"/>
          <w:iCs w:val="1"/>
        </w:rPr>
        <w:t xml:space="preserve">Беличева, С. А. </w:t>
      </w:r>
      <w:r>
        <w:rPr/>
        <w:t xml:space="preserve">Социально-педагогическая диагностика и сопровождение социализации несовершеннолетних : учебное пособие для вузов / С. А. Беличева, А. Б. Белинская. — 2-е изд. — Москва : Издательство Юрайт, 2024. — 304 с. — (Высшее образование). — ISBN 978-5-534-10433-2.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https://urait.ru/bcode/541550</w:t>
        </w:r>
      </w:hyperlink>
    </w:p>
    <w:p>
      <w:pPr/>
      <w:r>
        <w:rPr>
          <w:i w:val="1"/>
          <w:iCs w:val="1"/>
        </w:rPr>
        <w:t xml:space="preserve">Беличева, С. А. </w:t>
      </w:r>
      <w:r>
        <w:rPr/>
        <w:t xml:space="preserve">Социально-педагогическая диагностика и сопровождение социализации несовершеннолетних : учебное пособие для среднего профессионального образования / С. А. Беличева, А. Б. Белинская. — 2-е изд. — Москва : Издательство Юрайт, 2024. — 304 с. — (Профессиональное образование). — ISBN 978-5-534-11321-1.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https://urait.ru/bcode/541926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40" TargetMode="External"/><Relationship Id="rId8" Type="http://schemas.openxmlformats.org/officeDocument/2006/relationships/hyperlink" Target="https://urait.ru/bcode/544242" TargetMode="External"/><Relationship Id="rId9" Type="http://schemas.openxmlformats.org/officeDocument/2006/relationships/hyperlink" Target="https://urait.ru/bcode/541549" TargetMode="External"/><Relationship Id="rId10" Type="http://schemas.openxmlformats.org/officeDocument/2006/relationships/hyperlink" Target="https://urait.ru/bcode/544489" TargetMode="External"/><Relationship Id="rId11" Type="http://schemas.openxmlformats.org/officeDocument/2006/relationships/hyperlink" Target="https://urait.ru/bcode/542049" TargetMode="External"/><Relationship Id="rId12" Type="http://schemas.openxmlformats.org/officeDocument/2006/relationships/hyperlink" Target="https://urait.ru/bcode/544491" TargetMode="External"/><Relationship Id="rId13" Type="http://schemas.openxmlformats.org/officeDocument/2006/relationships/hyperlink" Target="https://urait.ru/bcode/542300" TargetMode="External"/><Relationship Id="rId14" Type="http://schemas.openxmlformats.org/officeDocument/2006/relationships/hyperlink" Target="https://urait.ru/bcode/541550" TargetMode="External"/><Relationship Id="rId15" Type="http://schemas.openxmlformats.org/officeDocument/2006/relationships/hyperlink" Target="https://urait.ru/bcode/5419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2024-05-04T13:59:01+03:00</dcterms:created>
  <dcterms:modified xsi:type="dcterms:W3CDTF">2024-05-04T13:59:01+03:00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