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Белинский, В. Г. </w:t>
      </w:r>
      <w:r>
        <w:rPr/>
        <w:t xml:space="preserve">Статьи о русской литературе. Избранное / В. Г. Белинский. — Москва : Издательство Юрайт, 2024. — 348 с. — (Антология мысли). — ISBN 978-5-534-08666-9.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https://urait.ru/bcode/538674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театре и драматургии. 1831—1840 годы / В. Г. Белинский. — Москва : Издательство Юрайт, 2024. — 387 с. — (Антология мысли). — ISBN 978-5-534-11875-9.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https://urait.ru/bcode/539855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театре и драматургии. 1840—1848 годы / В. Г. Белинский. — Москва : Издательство Юрайт, 2024. — 367 с. — (Антология мысли). — ISBN 978-5-534-11874-2.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https://urait.ru/bcode/539868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Пушкине, Лермонтове, Гоголе / В. Г. Белинский. — Москва : Издательство Юрайт, 2024. — 326 с. — (Антология мысли). — ISBN 978-5-534-09211-0.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https://urait.ru/bcode/541600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детской литературе и детском чтении / В. Г. Белинский. — Москва : Издательство Юрайт, 2024. — 199 с. — (Антология мысли). — ISBN 978-5-534-09224-0.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https://urait.ru/bcode/541607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Русская литература. Обзоры за 1840 - 1846 годы / В. Г. Белинский. — Москва : Издательство Юрайт, 2024. — 396 с. — (Антология мысли). — ISBN 978-5-534-12449-1.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4" TargetMode="External"/><Relationship Id="rId8" Type="http://schemas.openxmlformats.org/officeDocument/2006/relationships/hyperlink" Target="https://urait.ru/bcode/539855" TargetMode="External"/><Relationship Id="rId9" Type="http://schemas.openxmlformats.org/officeDocument/2006/relationships/hyperlink" Target="https://urait.ru/bcode/539868" TargetMode="External"/><Relationship Id="rId10" Type="http://schemas.openxmlformats.org/officeDocument/2006/relationships/hyperlink" Target="https://urait.ru/bcode/541600" TargetMode="External"/><Relationship Id="rId11" Type="http://schemas.openxmlformats.org/officeDocument/2006/relationships/hyperlink" Target="https://urait.ru/bcode/541607" TargetMode="External"/><Relationship Id="rId12" Type="http://schemas.openxmlformats.org/officeDocument/2006/relationships/hyperlink" Target="https://urait.ru/bcode/543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2024-04-28T19:00:09+03:00</dcterms:created>
  <dcterms:modified xsi:type="dcterms:W3CDTF">2024-04-28T19:00:09+03:00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