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Белинский, В. Г. </w:t>
      </w:r>
      <w:r>
        <w:rPr/>
        <w:t xml:space="preserve">О детской литературе и детском чтении / В. Г. Белинский. — Москва : Издательство Юрайт, 2025. — 199 с. — (Антология мысли). — ISBN 978-5-534-09224-0.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https://urait.ru/bcode/565394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О Пушкине, Лермонтове, Гоголе / В. Г. Белинский. — Москва : Издательство Юрайт, 2025. — 326 с. — (Антология мысли). — ISBN 978-5-534-09211-0.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https://urait.ru/bcode/565386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О театре и драматургии. 1831—1840 годы / В. Г. Белинский. — Москва : Издательство Юрайт, 2025. — 387 с. — (Антология мысли). — ISBN 978-5-534-11875-9.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https://urait.ru/bcode/563743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О театре и драматургии. 1840—1848 годы / В. Г. Белинский. — Москва : Издательство Юрайт, 2025. — 367 с. — (Антология мысли). — ISBN 978-5-534-11874-2.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https://urait.ru/bcode/563751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Русская литература. Обзоры за 1840 - 1846 годы / В. Г. Белинский. — Москва : Издательство Юрайт, 2025. — 396 с. — (Антология мысли). — ISBN 978-5-534-12449-1.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https://urait.ru/bcode/566898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Статьи о русской литературе. Избранное / В. Г. Белинский. — Москва : Издательство Юрайт, 2025. — 348 с. — (Антология мысли). — ISBN 978-5-534-08666-9.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4" TargetMode="External"/><Relationship Id="rId8" Type="http://schemas.openxmlformats.org/officeDocument/2006/relationships/hyperlink" Target="https://urait.ru/bcode/565386" TargetMode="External"/><Relationship Id="rId9" Type="http://schemas.openxmlformats.org/officeDocument/2006/relationships/hyperlink" Target="https://urait.ru/bcode/563743" TargetMode="External"/><Relationship Id="rId10" Type="http://schemas.openxmlformats.org/officeDocument/2006/relationships/hyperlink" Target="https://urait.ru/bcode/563751" TargetMode="External"/><Relationship Id="rId11" Type="http://schemas.openxmlformats.org/officeDocument/2006/relationships/hyperlink" Target="https://urait.ru/bcode/566898" TargetMode="External"/><Relationship Id="rId12" Type="http://schemas.openxmlformats.org/officeDocument/2006/relationships/hyperlink" Target="https://urait.ru/bcode/562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2026-06-15T10:31:55+03:00</dcterms:created>
  <dcterms:modified xsi:type="dcterms:W3CDTF">2026-06-15T10:31:55+03:00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