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/ под редакцией В. А. Белова. — 2-е изд., стер. — Москва : Издательство Юрайт, 2026. — 552 с. — (Высшее образование). — ISBN 978-5-534-03261-1.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Корпоративное право. Актуальные проблемы теории и практики : учебник для среднего профессионального образования / под общей редакцией В. А. Белова. — 2-е изд., стер. — Москва : Издательство Юрайт, 2026. — 552 с. — (Профессиональное образование). — ISBN 978-5-534-20446-9.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https://urait.ru/bcode/590428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1. Понятие и источники международного торгового права. Обычное и конвенционное (договорное) международное торговое право : учебник для вузов / В. А. Белов. — Москва : Издательство Юрайт, 2026. — 347 с. — (Высшее образование). — ISBN 978-5-534-01912-4.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https://urait.ru/bcode/584307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2. Частноунифицированное международное торговое право : учебник для вузов / В. А. Белов. — Москва : Издательство Юрайт, 2026. — 426 с. — (Высшее образование). — ISBN 978-5-534-04389-1.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https://urait.ru/bcode/584308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Международное торговое право и право ВТО в 3 кн. Книга 3. Наднациональное международное торговое право (право ЕС и ВТО) : учебник для вузов / В. А. Белов. — Москва : Издательство Юрайт, 2026. — 218 с. — (Высшее образование). — ISBN 978-5-534-01914-8.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https://urait.ru/bcode/584309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https://urait.ru/bcode/583998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Обязательственное право : учебник для вузов / В. А. Белов. — Москва : Издательство Юрайт, 2026. — 425 с. — (Высшее образование). — ISBN 978-5-534-00213-3.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https://urait.ru/bcode/584071</w:t>
        </w:r>
      </w:hyperlink>
    </w:p>
    <w:p>
      <w:pPr/>
      <w:r>
        <w:rPr>
          <w:i w:val="1"/>
          <w:iCs w:val="1"/>
        </w:rPr>
        <w:t xml:space="preserve">Белов, В. А. </w:t>
      </w:r>
      <w:r>
        <w:rPr/>
        <w:t xml:space="preserve">Очерки вещного права : учебник для вузов / В. А. Белов. — Москва : Издательство Юрайт, 2026. — 332 с. — (Высшее образование). — ISBN 978-5-534-01059-6.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https://urait.ru/bcode/583363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Патриархи российского права. Избранные труды русских правоведов конца XVIII – начала XIX веков. В 2 т. Том 2 / составитель В. А. Белов. — Москва : Издательство Юрайт, 2025. — 453 с. — (Антология мысли). — ISBN 978-5-534-04703-5.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https://urait.ru/bcode/563313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0" TargetMode="External"/><Relationship Id="rId8" Type="http://schemas.openxmlformats.org/officeDocument/2006/relationships/hyperlink" Target="https://urait.ru/bcode/590428" TargetMode="External"/><Relationship Id="rId9" Type="http://schemas.openxmlformats.org/officeDocument/2006/relationships/hyperlink" Target="https://urait.ru/bcode/584307" TargetMode="External"/><Relationship Id="rId10" Type="http://schemas.openxmlformats.org/officeDocument/2006/relationships/hyperlink" Target="https://urait.ru/bcode/584308" TargetMode="External"/><Relationship Id="rId11" Type="http://schemas.openxmlformats.org/officeDocument/2006/relationships/hyperlink" Target="https://urait.ru/bcode/584309" TargetMode="External"/><Relationship Id="rId12" Type="http://schemas.openxmlformats.org/officeDocument/2006/relationships/hyperlink" Target="https://urait.ru/bcode/582608" TargetMode="External"/><Relationship Id="rId13" Type="http://schemas.openxmlformats.org/officeDocument/2006/relationships/hyperlink" Target="https://urait.ru/bcode/583998" TargetMode="External"/><Relationship Id="rId14" Type="http://schemas.openxmlformats.org/officeDocument/2006/relationships/hyperlink" Target="https://urait.ru/bcode/584071" TargetMode="External"/><Relationship Id="rId15" Type="http://schemas.openxmlformats.org/officeDocument/2006/relationships/hyperlink" Target="https://urait.ru/bcode/583363" TargetMode="External"/><Relationship Id="rId16" Type="http://schemas.openxmlformats.org/officeDocument/2006/relationships/hyperlink" Target="https://urait.ru/bcode/5633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2026-09-12T08:44:39+03:00</dcterms:created>
  <dcterms:modified xsi:type="dcterms:W3CDTF">2026-09-12T08:44:39+03:00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