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Руссо, Ж. </w:t>
      </w:r>
      <w:r>
        <w:rPr/>
        <w:t xml:space="preserve">Исповедь / Ж. Руссо ; под редакцией Н. А. Бердяева. — Москва : Издательство Юрайт, 2025. — 535 с. — (Антология мысли). — ISBN 978-5-534-11957-2.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https://urait.ru/bcode/566693</w:t>
        </w:r>
      </w:hyperlink>
    </w:p>
    <w:p>
      <w:pPr/>
      <w:r>
        <w:rPr>
          <w:i w:val="1"/>
          <w:iCs w:val="1"/>
        </w:rPr>
        <w:t xml:space="preserve">Бердяев, Н. А. </w:t>
      </w:r>
      <w:r>
        <w:rPr/>
        <w:t xml:space="preserve">Истоки и смысл русского коммунизма / Н. А. Бердяев. — Москва : Издательство Юрайт, 2025. — 178 с. — (Антология мысли). — ISBN 978-5-534-07280-8.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https://urait.ru/bcode/564993</w:t>
        </w:r>
      </w:hyperlink>
    </w:p>
    <w:p>
      <w:pPr/>
      <w:r>
        <w:rPr>
          <w:i w:val="1"/>
          <w:iCs w:val="1"/>
        </w:rPr>
        <w:t xml:space="preserve">Бердяев, Н. А. </w:t>
      </w:r>
      <w:r>
        <w:rPr/>
        <w:t xml:space="preserve">Смысл истории. Опыт философии человеческой судьбы / Н. А. Бердяев. — Москва : Издательство Юрайт, 2025. — 175 с. — (Антология мысли). — ISBN 978-5-534-06145-1.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https://urait.ru/bcode/564485</w:t>
        </w:r>
      </w:hyperlink>
    </w:p>
    <w:p>
      <w:pPr/>
      <w:r>
        <w:rPr>
          <w:i w:val="1"/>
          <w:iCs w:val="1"/>
        </w:rPr>
        <w:t xml:space="preserve">Бердяев, Н. А. </w:t>
      </w:r>
      <w:r>
        <w:rPr/>
        <w:t xml:space="preserve">Смысл творчества. Опыт оправдания человека / Н. А. Бердяев. — Москва : Издательство Юрайт, 2025. — 256 с. — (Антология мысли). — ISBN 978-5-534-05321-0.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https://urait.ru/bcode/564151</w:t>
        </w:r>
      </w:hyperlink>
    </w:p>
    <w:p>
      <w:pPr/>
      <w:r>
        <w:rPr>
          <w:i w:val="1"/>
          <w:iCs w:val="1"/>
        </w:rPr>
        <w:t xml:space="preserve">Бердяев, Н. А. </w:t>
      </w:r>
      <w:r>
        <w:rPr/>
        <w:t xml:space="preserve">Философия свободы / Н. А. Бердяев. — Москва : Издательство Юрайт, 2025. — 201 с. — (Антология мысли). — ISBN 978-5-534-05320-3.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93" TargetMode="External"/><Relationship Id="rId8" Type="http://schemas.openxmlformats.org/officeDocument/2006/relationships/hyperlink" Target="https://urait.ru/bcode/564993" TargetMode="External"/><Relationship Id="rId9" Type="http://schemas.openxmlformats.org/officeDocument/2006/relationships/hyperlink" Target="https://urait.ru/bcode/564485" TargetMode="External"/><Relationship Id="rId10" Type="http://schemas.openxmlformats.org/officeDocument/2006/relationships/hyperlink" Target="https://urait.ru/bcode/564151" TargetMode="External"/><Relationship Id="rId11" Type="http://schemas.openxmlformats.org/officeDocument/2006/relationships/hyperlink" Target="https://urait.ru/bcode/564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2025-12-05T16:57:57+03:00</dcterms:created>
  <dcterms:modified xsi:type="dcterms:W3CDTF">2025-12-05T16:57:57+03:00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