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в деятельности учителя начальной школы : учебное пособие для вузов / А. В. Березина, Е. А. Журавлева, И. В. Мельникова, К. И. Чижова. — Москва : Издательство Юрайт, 2024. — 347 с. — (Высшее образование). — ISBN 978-5-534-15067-4.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https://urait.ru/bcode/544076</w:t>
        </w:r>
      </w:hyperlink>
    </w:p>
    <w:p>
      <w:pPr/>
      <w:r>
        <w:rPr>
          <w:i w:val="1"/>
          <w:iCs w:val="1"/>
        </w:rPr>
        <w:t xml:space="preserve">Березина, А. В. </w:t>
      </w:r>
      <w:r>
        <w:rPr/>
        <w:t xml:space="preserve">Межличностное познание и его формирование у школьников и студентов : учебное пособие для вузов / А. В. Березина, И. В. Мельникова. — Москва : Издательство Юрайт, 2024. — 128 с. — (Высшее образование). — ISBN 978-5-534-14452-9.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76" TargetMode="External"/><Relationship Id="rId8" Type="http://schemas.openxmlformats.org/officeDocument/2006/relationships/hyperlink" Target="https://urait.ru/bcode/544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2024-05-19T16:22:54+03:00</dcterms:created>
  <dcterms:modified xsi:type="dcterms:W3CDTF">2024-05-19T16:22:54+03:00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