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Березина, А. В. </w:t>
      </w:r>
      <w:r>
        <w:rPr/>
        <w:t xml:space="preserve">Межличностное познание и его формирование у школьников и студентов : учебник для вузов / А. В. Березина, И. В. Мельникова. — Москва : Издательство Юрайт, 2026. — 128 с. — (Высшее образование). — ISBN 978-5-534-14452-9.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https://urait.ru/bcode/588812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 в деятельности учителя начальной школы : учебник для вузов / А. В. Березина, Е. А. Журавлева, И. В. Мельникова, К. И. Чижова. — Москва : Издательство Юрайт, 2026. — 347 с. — (Высшее образование). — ISBN 978-5-534-15067-4.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https://urait.ru/bcode/588563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812" TargetMode="External"/><Relationship Id="rId8" Type="http://schemas.openxmlformats.org/officeDocument/2006/relationships/hyperlink" Target="https://urait.ru/bcode/5885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2026-09-21T15:18:37+03:00</dcterms:created>
  <dcterms:modified xsi:type="dcterms:W3CDTF">2026-09-21T15:18:37+03:00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