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Ягодкина, Т. В. </w:t>
      </w:r>
      <w:r>
        <w:rPr/>
        <w:t xml:space="preserve">Основы автоматического управления : учебник и практикум для среднего профессионального образования / Т. В. Ягодкина, В. М. Беседин. — Москва : Издательство Юрайт, 2026. — 461 с. — (Профессиональное образование). — ISBN 978-5-534-19571-2.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https://urait.ru/bcode/587755</w:t>
        </w:r>
      </w:hyperlink>
    </w:p>
    <w:p>
      <w:pPr/>
      <w:r>
        <w:rPr>
          <w:i w:val="1"/>
          <w:iCs w:val="1"/>
        </w:rPr>
        <w:t xml:space="preserve">Коломейцева, М. Б. </w:t>
      </w:r>
      <w:r>
        <w:rPr/>
        <w:t xml:space="preserve">Основы импульсной и цифровой техники : учебник для вузов / М. Б. Коломейцева, В. М. Беседин, Т. В. Ягодкина. — 2-е изд., испр. и доп. — Москва : Издательство Юрайт, 2026. — 124 с. — (Высшее образование). — ISBN 978-5-534-06429-2.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https://urait.ru/bcode/586454</w:t>
        </w:r>
      </w:hyperlink>
    </w:p>
    <w:p>
      <w:pPr/>
      <w:r>
        <w:rPr>
          <w:i w:val="1"/>
          <w:iCs w:val="1"/>
        </w:rPr>
        <w:t xml:space="preserve">Коломейцева, М. Б. </w:t>
      </w:r>
      <w:r>
        <w:rPr/>
        <w:t xml:space="preserve">Основы импульсной и цифровой техники : учебник для среднего профессионального образования / М. Б. Коломейцева, В. М. Беседин, Т. В. Ягодкина. — 2-е изд., испр. и доп. — Москва : Издательство Юрайт, 2026. — 124 с. — (Профессиональное образование). — ISBN 978-5-534-08722-2.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https://urait.ru/bcode/586469</w:t>
        </w:r>
      </w:hyperlink>
    </w:p>
    <w:p>
      <w:pPr/>
      <w:r>
        <w:rPr>
          <w:i w:val="1"/>
          <w:iCs w:val="1"/>
        </w:rPr>
        <w:t xml:space="preserve">Коломейцева, М. Б. </w:t>
      </w:r>
      <w:r>
        <w:rPr/>
        <w:t xml:space="preserve">Системы автоматического управления при случайных воздействиях : учебник для вузов / М. Б. Коломейцева, В. М. Беседин. — 2-е изд., испр. и доп. — Москва : Издательство Юрайт, 2026. — 101 с. — (Высшее образование). — ISBN 978-5-534-11166-8.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https://urait.ru/bcode/586466</w:t>
        </w:r>
      </w:hyperlink>
    </w:p>
    <w:p>
      <w:pPr/>
      <w:r>
        <w:rPr>
          <w:i w:val="1"/>
          <w:iCs w:val="1"/>
        </w:rPr>
        <w:t xml:space="preserve">Коломейцева, М. Б. </w:t>
      </w:r>
      <w:r>
        <w:rPr/>
        <w:t xml:space="preserve">Системы автоматического управления при случайных воздействиях : учебник для среднего профессионального образования / М. Б. Коломейцева, В. М. Беседин. — 2-е изд., испр. и доп. — Москва : Издательство Юрайт, 2026. — 101 с. — (Профессиональное образование). — ISBN 978-5-534-11532-1.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https://urait.ru/bcode/587431</w:t>
        </w:r>
      </w:hyperlink>
    </w:p>
    <w:p>
      <w:pPr/>
      <w:r>
        <w:rPr>
          <w:i w:val="1"/>
          <w:iCs w:val="1"/>
        </w:rPr>
        <w:t xml:space="preserve">Ягодкина, Т. В. </w:t>
      </w:r>
      <w:r>
        <w:rPr/>
        <w:t xml:space="preserve">Теория автоматического управления : учебник и практикум для вузов / Т. В. Ягодкина, В. М. Беседин. — Москва : Издательство Юрайт, 2026. — 461 с. — (Высшее образование). — ISBN 978-5-534-19566-8.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https://urait.ru/bcode/583421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55" TargetMode="External"/><Relationship Id="rId8" Type="http://schemas.openxmlformats.org/officeDocument/2006/relationships/hyperlink" Target="https://urait.ru/bcode/586454" TargetMode="External"/><Relationship Id="rId9" Type="http://schemas.openxmlformats.org/officeDocument/2006/relationships/hyperlink" Target="https://urait.ru/bcode/586469" TargetMode="External"/><Relationship Id="rId10" Type="http://schemas.openxmlformats.org/officeDocument/2006/relationships/hyperlink" Target="https://urait.ru/bcode/586466" TargetMode="External"/><Relationship Id="rId11" Type="http://schemas.openxmlformats.org/officeDocument/2006/relationships/hyperlink" Target="https://urait.ru/bcode/587431" TargetMode="External"/><Relationship Id="rId12" Type="http://schemas.openxmlformats.org/officeDocument/2006/relationships/hyperlink" Target="https://urait.ru/bcode/583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2026-02-20T20:47:13+03:00</dcterms:created>
  <dcterms:modified xsi:type="dcterms:W3CDTF">2026-02-20T20:47:13+03:00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