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Бим-Бад, Б. М. </w:t>
      </w:r>
      <w:r>
        <w:rPr/>
        <w:t xml:space="preserve">История и теория педагогики. Очерки : учебник для вузов / Б. М. Бим-Бад. — 2-е изд., испр. и доп. — Москва : Издательство Юрайт, 2026. — 253 с. — (Высшее образование). — ISBN 978-5-534-08058-2.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https://urait.ru/bcode/598594</w:t>
        </w:r>
      </w:hyperlink>
    </w:p>
    <w:p>
      <w:pPr/>
      <w:r>
        <w:rPr>
          <w:i w:val="1"/>
          <w:iCs w:val="1"/>
        </w:rPr>
        <w:t xml:space="preserve">Бим-Бад, Б. М. </w:t>
      </w:r>
      <w:r>
        <w:rPr/>
        <w:t xml:space="preserve">Педагогическая антропология : учебник и практикум для вузов / Б. М. Бим-Бад. — Москва : Издательство Юрайт, 2026. — 223 с. — (Высшее образование). — ISBN 978-5-534-01587-4.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4" TargetMode="External"/><Relationship Id="rId8" Type="http://schemas.openxmlformats.org/officeDocument/2006/relationships/hyperlink" Target="https://urait.ru/bcode/598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2026-06-03T08:54:29+03:00</dcterms:created>
  <dcterms:modified xsi:type="dcterms:W3CDTF">2026-06-03T08:54:29+03:00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