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Шумилин, В. К. </w:t>
      </w:r>
      <w:r>
        <w:rPr/>
        <w:t xml:space="preserve">Охрана труда и охрана окружающей среды в литейных технологиях : учебник для среднего профессионального образования / В. К. Шумилин, В. Б. Лившиц, Е. С. Бобкова. — Москва : Издательство Юрайт, 2025. — 399 с. — (Профессиональное образование). — ISBN 978-5-534-20164-2.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https://urait.ru/bcode/563763</w:t>
        </w:r>
      </w:hyperlink>
    </w:p>
    <w:p>
      <w:pPr/>
      <w:r>
        <w:rPr>
          <w:i w:val="1"/>
          <w:iCs w:val="1"/>
        </w:rPr>
        <w:t xml:space="preserve">Шумилин, В. К. </w:t>
      </w:r>
      <w:r>
        <w:rPr/>
        <w:t xml:space="preserve">Технология художественного литья: охрана труда и охрана окружающей среды : учебник для вузов / В. К. Шумилин, В. Б. Лившиц, Е. С. Бобкова. — Москва : Издательство Юрайт, 2025. — 399 с. — (Высшее образование). — ISBN 978-5-534-19882-9.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63" TargetMode="External"/><Relationship Id="rId8" Type="http://schemas.openxmlformats.org/officeDocument/2006/relationships/hyperlink" Target="https://urait.ru/bcode/563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2025-12-25T16:44:26+03:00</dcterms:created>
  <dcterms:modified xsi:type="dcterms:W3CDTF">2025-12-25T16:44:26+03:00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