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Г. Ф. </w:t>
      </w:r>
      <w:r>
        <w:rPr/>
        <w:t xml:space="preserve">Методика и практика самодеятельного плясового творчества : учебник для вузов / Г. Ф. Богданов. — Москва : Издательство Юрайт, 2026. — 292 с. — (Высшее образование). — ISBN 978-5-534-14839-8.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https://urait.ru/bcode/584517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Методика и практика самодеятельного плясового творчества : учебник для среднего профессионального образования / Г. Ф. Богданов. — Москва : Издательство Юрайт, 2026. — 292 с. — (Профессиональное образование). — ISBN 978-5-534-15570-9.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https://urait.ru/bcode/588950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Методика педагогического руководства хореографическим любительским коллективом : учебник для вузов / Г. Ф. Богданов. — Москва : Издательство Юрайт, 2026. — 152 с. — (Высшее образование). — ISBN 978-5-534-08264-7.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https://urait.ru/bcode/586737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Народно-сценический танец. Теория и история : учебник для среднего профессионального образования / Г. Ф. Богданов. — Москва : Издательство Юрайт, 2026. — 167 с. — (Профессиональное образование). — ISBN 978-5-534-10450-9.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https://urait.ru/bcode/586975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Народный танец : учебник и практикум для вузов / Г. Ф. Богданов. — 2-е изд., испр. и доп. — Москва : Издательство Юрайт, 2026. — 341 с. — (Высшее образование). — ISBN 978-5-534-13571-8.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https://urait.ru/bcode/588106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Основы народной хореографии: русский хореографический фольклор : учебник и практикум для среднего профессионального образования / Г. Ф. Богданов. — 2-е изд., испр. и доп. — Москва : Издательство Юрайт, 2026. — 341 с. — (Профессиональное образование). — ISBN 978-5-534-12998-4.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https://urait.ru/bcode/584516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Основы преподавания хореографических дисциплин : учебник для среднего профессионального образования / Г. Ф. Богданов. — Москва : Издательство Юрайт, 2026. — 152 с. — (Профессиональное образование). — ISBN 978-5-534-09815-0.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https://urait.ru/bcode/586745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Русский народный танец. Теория и история : учебник для вузов / Г. Ф. Богданов. — Москва : Издательство Юрайт, 2026. — 167 с. — (Высшее образование). — ISBN 978-5-534-09494-7.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7" TargetMode="External"/><Relationship Id="rId8" Type="http://schemas.openxmlformats.org/officeDocument/2006/relationships/hyperlink" Target="https://urait.ru/bcode/588950" TargetMode="External"/><Relationship Id="rId9" Type="http://schemas.openxmlformats.org/officeDocument/2006/relationships/hyperlink" Target="https://urait.ru/bcode/586737" TargetMode="External"/><Relationship Id="rId10" Type="http://schemas.openxmlformats.org/officeDocument/2006/relationships/hyperlink" Target="https://urait.ru/bcode/586975" TargetMode="External"/><Relationship Id="rId11" Type="http://schemas.openxmlformats.org/officeDocument/2006/relationships/hyperlink" Target="https://urait.ru/bcode/588106" TargetMode="External"/><Relationship Id="rId12" Type="http://schemas.openxmlformats.org/officeDocument/2006/relationships/hyperlink" Target="https://urait.ru/bcode/584516" TargetMode="External"/><Relationship Id="rId13" Type="http://schemas.openxmlformats.org/officeDocument/2006/relationships/hyperlink" Target="https://urait.ru/bcode/586745" TargetMode="External"/><Relationship Id="rId14" Type="http://schemas.openxmlformats.org/officeDocument/2006/relationships/hyperlink" Target="https://urait.ru/bcode/584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2026-05-20T20:57:48+03:00</dcterms:created>
  <dcterms:modified xsi:type="dcterms:W3CDTF">2026-05-20T20:57:48+03:00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