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В. С. </w:t>
      </w:r>
      <w:r>
        <w:rPr/>
        <w:t xml:space="preserve">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2025. — 256 с. — (Высшее образование). — ISBN 978-5-534-06549-7.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https://urait.ru/bcode/561822</w:t>
        </w:r>
      </w:hyperlink>
    </w:p>
    <w:p>
      <w:pPr/>
      <w:r>
        <w:rPr>
          <w:i w:val="1"/>
          <w:iCs w:val="1"/>
        </w:rPr>
        <w:t xml:space="preserve">Боголюбов, В. С. </w:t>
      </w:r>
      <w:r>
        <w:rPr/>
        <w:t xml:space="preserve">Финансовый менеджмент в туризме и гостиничном хозяйстве : учебник для вузов / В. С. Боголюбов. — 2-е изд., испр. и доп. — Москва : Издательство Юрайт, 2025. — 293 с. — (Высшее образование). — ISBN 978-5-534-07413-0.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https://urait.ru/bcode/562141</w:t>
        </w:r>
      </w:hyperlink>
    </w:p>
    <w:p>
      <w:pPr/>
      <w:r>
        <w:rPr>
          <w:i w:val="1"/>
          <w:iCs w:val="1"/>
        </w:rPr>
        <w:t xml:space="preserve">Боголюбов, В. С. </w:t>
      </w:r>
      <w:r>
        <w:rPr/>
        <w:t xml:space="preserve">Финансовый менеджмент в туризме и гостиничном хозяйстве : учебник для среднего профессионального образования / В. С. Боголюбов. — 2-е изд., испр. и доп. — Москва : Издательство Юрайт, 2025. — 293 с. — (Профессиональное образование). — ISBN 978-5-534-10541-4.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22" TargetMode="External"/><Relationship Id="rId8" Type="http://schemas.openxmlformats.org/officeDocument/2006/relationships/hyperlink" Target="https://urait.ru/bcode/562141" TargetMode="External"/><Relationship Id="rId9" Type="http://schemas.openxmlformats.org/officeDocument/2006/relationships/hyperlink" Target="https://urait.ru/bcode/566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2025-12-26T02:33:52+03:00</dcterms:created>
  <dcterms:modified xsi:type="dcterms:W3CDTF">2025-12-26T02:33:52+03:00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