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Бондарев, Б. В. </w:t>
      </w:r>
      <w:r>
        <w:rPr/>
        <w:t xml:space="preserve">Курс общей физики в 3 кн. Книга 2: электромагнетизм, оптика, квантовая физика : учебник для вузов / Б. В. Бондарев, Н. П. Калашников, Г. Г. Спирин. — 2-е изд. — Москва : Издательство Юрайт, 2025. — 441 с. — (Высшее образование). — ISBN 978-5-9916-1754-3.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https://urait.ru/bcode/559925</w:t>
        </w:r>
      </w:hyperlink>
    </w:p>
    <w:p>
      <w:pPr/>
      <w:r>
        <w:rPr>
          <w:i w:val="1"/>
          <w:iCs w:val="1"/>
        </w:rPr>
        <w:t xml:space="preserve">Бондарев, Б. В. </w:t>
      </w:r>
      <w:r>
        <w:rPr/>
        <w:t xml:space="preserve">Курс общей физики в 3 кн. Книга 3: термодинамика, статистическая физика, строение вещества : учебник для вузов / Б. В. Бондарев, Н. П. Калашников, Г. Г. Спирин. — 2-е изд. — Москва : Издательство Юрайт, 2025. — 369 с. — (Высшее образование). — ISBN 978-5-9916-1755-0.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https://urait.ru/bcode/580839</w:t>
        </w:r>
      </w:hyperlink>
    </w:p>
    <w:p>
      <w:pPr/>
      <w:r>
        <w:rPr>
          <w:i w:val="1"/>
          <w:iCs w:val="1"/>
        </w:rPr>
        <w:t xml:space="preserve">Бондарев, Б. В. </w:t>
      </w:r>
      <w:r>
        <w:rPr/>
        <w:t xml:space="preserve">Общая физика. Механика : учебник для вузов / Б. В. Бондарев, Н. П. Калашников, Г. Г. Спирин. — 2-е изд. — Москва : Издательство Юрайт, 2025. — 353 с. — (Высшее образование). — ISBN 978-5-534-20130-7.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5" TargetMode="External"/><Relationship Id="rId8" Type="http://schemas.openxmlformats.org/officeDocument/2006/relationships/hyperlink" Target="https://urait.ru/bcode/580839" TargetMode="External"/><Relationship Id="rId9" Type="http://schemas.openxmlformats.org/officeDocument/2006/relationships/hyperlink" Target="https://urait.ru/bcode/557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2026-02-10T22:54:21+03:00</dcterms:created>
  <dcterms:modified xsi:type="dcterms:W3CDTF">2026-02-10T22:54:21+03:00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