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Борщевский, Г. А. </w:t>
      </w:r>
      <w:r>
        <w:rPr/>
        <w:t xml:space="preserve">Государственная служба : учебник для вузов / Г. А. Борщевский. — 4-е изд., перераб. и доп. — Москва : Издательство Юрайт, 2026. — 288 с. — (Высшее образование). — ISBN 978-5-534-17197-6.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https://urait.ru/bcode/584125</w:t>
        </w:r>
      </w:hyperlink>
    </w:p>
    <w:p>
      <w:pPr/>
      <w:r>
        <w:rPr>
          <w:i w:val="1"/>
          <w:iCs w:val="1"/>
        </w:rPr>
        <w:t xml:space="preserve">Борщевский, Г. А. </w:t>
      </w:r>
      <w:r>
        <w:rPr/>
        <w:t xml:space="preserve">Государственная служба : учебник для среднего профессионального образования / Г. А. Борщевский. — 4-е изд., перераб. и доп. — Москва : Издательство Юрайт, 2026. — 288 с. — (Профессиональное образование). — ISBN 978-5-534-17187-7.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https://urait.ru/bcode/586292</w:t>
        </w:r>
      </w:hyperlink>
    </w:p>
    <w:p>
      <w:pPr/>
      <w:r>
        <w:rPr>
          <w:i w:val="1"/>
          <w:iCs w:val="1"/>
        </w:rPr>
        <w:t xml:space="preserve">Борщевский, Г. А. </w:t>
      </w:r>
      <w:r>
        <w:rPr/>
        <w:t xml:space="preserve">Государственная служба в политической системе российского общества : учебник для вузов / Г. А. Борщевский. — Москва : Издательство Юрайт, 2026. — 304 с. — (Высшее образование). — ISBN 978-5-534-19896-6.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https://urait.ru/bcode/586288</w:t>
        </w:r>
      </w:hyperlink>
    </w:p>
    <w:p>
      <w:pPr/>
      <w:r>
        <w:rPr>
          <w:i w:val="1"/>
          <w:iCs w:val="1"/>
        </w:rPr>
        <w:t xml:space="preserve">Борщевский, Г. А. </w:t>
      </w:r>
      <w:r>
        <w:rPr/>
        <w:t xml:space="preserve">Государственно-частное партнерство : учебник и практикум для вузов / Г. А. Борщевский. — 4-е изд., перераб. и доп. — Москва : Издательство Юрайт, 2026. — 314 с. — (Высшее образование). — ISBN 978-5-534-17272-0.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https://urait.ru/bcode/583491</w:t>
        </w:r>
      </w:hyperlink>
    </w:p>
    <w:p>
      <w:pPr/>
      <w:r>
        <w:rPr>
          <w:i w:val="1"/>
          <w:iCs w:val="1"/>
        </w:rPr>
        <w:t xml:space="preserve">Борщевский, Г. А. </w:t>
      </w:r>
      <w:r>
        <w:rPr/>
        <w:t xml:space="preserve">Государственно-частное партнерство : учебник и практикум для среднего профессионального образования / Г. А. Борщевский. — 4-е изд., перераб. и доп. — Москва : Издательство Юрайт, 2026. — 277 с. — (Профессиональное образование). — ISBN 978-5-534-17273-7.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https://urait.ru/bcode/586448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Кадровая политика и кадровый аудит организации : учебник для вузов / под общей редакцией Л. В. Фотиной. — Москва : Издательство Юрайт, 2026. — 478 с. — (Высшее образование). — ISBN 978-5-534-14732-2.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https://urait.ru/bcode/588473</w:t>
        </w:r>
      </w:hyperlink>
    </w:p>
    <w:p>
      <w:pPr/>
      <w:r>
        <w:rPr>
          <w:i w:val="1"/>
          <w:iCs w:val="1"/>
        </w:rPr>
        <w:t xml:space="preserve">Фотина, Л. В. </w:t>
      </w:r>
      <w:r>
        <w:rPr/>
        <w:t xml:space="preserve">Кадровая политика на государственной службе : учебник для вузов / Л. В. Фотина ; под общей редакцией Л. В. Фотиной. — Москва : Издательство Юрайт, 2026. — 362 с. — (Высшее образование). — ISBN 978-5-534-15359-0.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https://urait.ru/bcode/590602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Кадровые технологии государственной и муниципальной службы : учебник и практикум для вузов / под общей редакцией Л. В. Фотиной. — 2-е изд. — Москва : Издательство Юрайт, 2026. — 367 с. — (Высшее образование). — ISBN 978-5-534-13314-1.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https://urait.ru/bcode/589095</w:t>
        </w:r>
      </w:hyperlink>
    </w:p>
    <w:p>
      <w:pPr/>
      <w:r>
        <w:rPr>
          <w:i w:val="1"/>
          <w:iCs w:val="1"/>
        </w:rPr>
        <w:t xml:space="preserve">Борщевский, Г. А. </w:t>
      </w:r>
      <w:r>
        <w:rPr/>
        <w:t xml:space="preserve">Связи с общественностью в органах власти : учебник и практикум для вузов / Г. А. Борщевский. — 2-е изд., перераб. и доп. — Москва : Издательство Юрайт, 2026. — 262 с. — (Высшее образование). — ISBN 978-5-534-21393-5.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https://urait.ru/bcode/585841</w:t>
        </w:r>
      </w:hyperlink>
    </w:p>
    <w:p>
      <w:pPr/>
      <w:r>
        <w:rPr>
          <w:i w:val="1"/>
          <w:iCs w:val="1"/>
        </w:rPr>
        <w:t xml:space="preserve">Борщевский, Г. А. </w:t>
      </w:r>
      <w:r>
        <w:rPr/>
        <w:t xml:space="preserve">Управление государственными программами и проектами : учебник для вузов / Г. А. Борщевский. — 2-е изд., перераб. и доп. — Москва : Издательство Юрайт, 2026. — 299 с. — (Высшее образование). — ISBN 978-5-534-17196-9.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https://urait.ru/bcode/588965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25" TargetMode="External"/><Relationship Id="rId8" Type="http://schemas.openxmlformats.org/officeDocument/2006/relationships/hyperlink" Target="https://urait.ru/bcode/586292" TargetMode="External"/><Relationship Id="rId9" Type="http://schemas.openxmlformats.org/officeDocument/2006/relationships/hyperlink" Target="https://urait.ru/bcode/586288" TargetMode="External"/><Relationship Id="rId10" Type="http://schemas.openxmlformats.org/officeDocument/2006/relationships/hyperlink" Target="https://urait.ru/bcode/583491" TargetMode="External"/><Relationship Id="rId11" Type="http://schemas.openxmlformats.org/officeDocument/2006/relationships/hyperlink" Target="https://urait.ru/bcode/586448" TargetMode="External"/><Relationship Id="rId12" Type="http://schemas.openxmlformats.org/officeDocument/2006/relationships/hyperlink" Target="https://urait.ru/bcode/588473" TargetMode="External"/><Relationship Id="rId13" Type="http://schemas.openxmlformats.org/officeDocument/2006/relationships/hyperlink" Target="https://urait.ru/bcode/590602" TargetMode="External"/><Relationship Id="rId14" Type="http://schemas.openxmlformats.org/officeDocument/2006/relationships/hyperlink" Target="https://urait.ru/bcode/589095" TargetMode="External"/><Relationship Id="rId15" Type="http://schemas.openxmlformats.org/officeDocument/2006/relationships/hyperlink" Target="https://urait.ru/bcode/585841" TargetMode="External"/><Relationship Id="rId16" Type="http://schemas.openxmlformats.org/officeDocument/2006/relationships/hyperlink" Target="https://urait.ru/bcode/5889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2026-08-23T01:04:21+03:00</dcterms:created>
  <dcterms:modified xsi:type="dcterms:W3CDTF">2026-08-23T01:04:21+03:00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