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1 / В. П. Божьев. — Москва : Издательство Юрайт, 2025. — 318 с. — (Антология мысли). — ISBN 978-5-9916-1661-4.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https://urait.ru/bcode/562734</w:t>
        </w:r>
      </w:hyperlink>
    </w:p>
    <w:p>
      <w:pPr/>
      <w:r>
        <w:rPr>
          <w:i w:val="1"/>
          <w:iCs w:val="1"/>
        </w:rPr>
        <w:t xml:space="preserve">Божьев, В. П. </w:t>
      </w:r>
      <w:r>
        <w:rPr/>
        <w:t xml:space="preserve">Избранные труды в 2 ч. Часть 2 / В. П. Божьев. — Москва : Издательство Юрайт, 2025. — 401 с. — (Антология мысли). — ISBN 978-5-9916-1687-4.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734" TargetMode="External"/><Relationship Id="rId8" Type="http://schemas.openxmlformats.org/officeDocument/2006/relationships/hyperlink" Target="https://urait.ru/bcode/562735" TargetMode="External"/><Relationship Id="rId9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2026-08-02T15:56:00+03:00</dcterms:created>
  <dcterms:modified xsi:type="dcterms:W3CDTF">2026-08-02T15:56:00+03:00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