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Макроэкономика : учебник для вузов / под редакцией С. Ф. Серегиной. — 4-е изд., испр. и доп. — Москва : Издательство Юрайт, 2026. — 477 с. — (Высшее образование). — ISBN 978-5-534-13156-7.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Макроэкономика : учебник для среднего профессионального образования / под редакцией С. Ф. Серегиной. — 4-е изд., испр. и доп. — Москва : Издательство Юрайт, 2026. — 477 с. — (Профессиональное образование). — ISBN 978-5-534-14271-6.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https://urait.ru/bcode/583974</w:t>
        </w:r>
      </w:hyperlink>
    </w:p>
    <w:p>
      <w:pPr/>
      <w:r>
        <w:rPr>
          <w:i w:val="1"/>
          <w:iCs w:val="1"/>
        </w:rPr>
        <w:t xml:space="preserve">Лыкова, Л. Н. </w:t>
      </w:r>
      <w:r>
        <w:rPr/>
        <w:t xml:space="preserve">Налоговые системы зарубежных стран : учебник и практикум для вузов / Л. Н. Лыкова, И. С. Букина. — 4-е изд., перераб. и доп. — Москва : Издательство Юрайт, 2026. — 338 с. — (Высшее образование). — ISBN 978-5-534-16131-1.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04" TargetMode="External"/><Relationship Id="rId8" Type="http://schemas.openxmlformats.org/officeDocument/2006/relationships/hyperlink" Target="https://urait.ru/bcode/583974" TargetMode="External"/><Relationship Id="rId9" Type="http://schemas.openxmlformats.org/officeDocument/2006/relationships/hyperlink" Target="https://urait.ru/bcode/5827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2026-09-11T06:12:25+03:00</dcterms:created>
  <dcterms:modified xsi:type="dcterms:W3CDTF">2026-09-11T06:12:25+03:00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