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 : учебник для вузов / под общей редакцией А. И. Бастрыкина. — Москва : Издательство Юрайт, 2026. — 643 с. — (Высшее образование). — ISBN 978-5-534-17759-6.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 : учебник для вузов / под общей редакцией А. И. Бастрыкина. — Москва : Издательство Юрайт, 2026. — 215 с. — (Высшее образование). — ISBN 978-5-534-21237-2.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https://urait.ru/bcode/590157</w:t>
        </w:r>
      </w:hyperlink>
    </w:p>
    <w:p>
      <w:pPr/>
      <w:r>
        <w:rPr>
          <w:i w:val="1"/>
          <w:iCs w:val="1"/>
        </w:rPr>
        <w:t xml:space="preserve">Бычков, В. В. </w:t>
      </w:r>
      <w:r>
        <w:rPr/>
        <w:t xml:space="preserve">Криминальный оборот оружия и боеприпасов: понятие, уголовно-правовое и криминалистическое противодействие : учебник для вузов / В. В. Бычков. — Москва : Издательство Юрайт, 2026. — 476 с. — (Высшее образование). — ISBN 978-5-534-14826-8.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https://urait.ru/bcode/598978</w:t>
        </w:r>
      </w:hyperlink>
    </w:p>
    <w:p>
      <w:pPr/>
      <w:r>
        <w:rPr>
          <w:i w:val="1"/>
          <w:iCs w:val="1"/>
        </w:rPr>
        <w:t xml:space="preserve">Бычков, В. В. </w:t>
      </w:r>
      <w:r>
        <w:rPr/>
        <w:t xml:space="preserve">Преступления против здоровья: уголовно-правовое и криминалистическое противодействие : учебник для вузов / В. В. Бычков. — Москва : Издательство Юрайт, 2026. — 345 с. — (Высшее образование). — ISBN 978-5-534-14836-7.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https://urait.ru/bcode/599016</w:t>
        </w:r>
      </w:hyperlink>
    </w:p>
    <w:p>
      <w:pPr/>
      <w:r>
        <w:rPr>
          <w:i w:val="1"/>
          <w:iCs w:val="1"/>
        </w:rPr>
        <w:t xml:space="preserve">Бычков, В. В. </w:t>
      </w:r>
      <w:r>
        <w:rPr/>
        <w:t xml:space="preserve">Противодействие организованной преступности : учебник для вузов / В. В. Бычков. — 2-е изд., перераб. и доп. — Москва : Издательство Юрайт, 2026. — 524 с. — (Высшее образование). — ISBN 978-5-534-16638-5.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https://urait.ru/bcode/598977</w:t>
        </w:r>
      </w:hyperlink>
    </w:p>
    <w:p>
      <w:pPr/>
      <w:r>
        <w:rPr>
          <w:i w:val="1"/>
          <w:iCs w:val="1"/>
        </w:rPr>
        <w:t xml:space="preserve">Бычков, В. В. </w:t>
      </w:r>
      <w:r>
        <w:rPr/>
        <w:t xml:space="preserve">Противодействие организованной преступности : учебник для среднего профессионального образования / В. В. Бычков. — 2-е изд., перераб. и доп. — Москва : Издательство Юрайт, 2026. — 524 с. — (Профессиональное образование). — ISBN 978-5-534-17234-8.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https://urait.ru/bcode/599030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 : учебник для вузов / под общей редакцией А. И. Бастрыкина ; под научной редакцией А. И. Чучаева. — Москва : Издательство Юрайт, 2026. — 468 с. — (Высшее образование). — ISBN 978-5-534-12079-0.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https://urait.ru/bcode/589950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03" TargetMode="External"/><Relationship Id="rId8" Type="http://schemas.openxmlformats.org/officeDocument/2006/relationships/hyperlink" Target="https://urait.ru/bcode/590157" TargetMode="External"/><Relationship Id="rId9" Type="http://schemas.openxmlformats.org/officeDocument/2006/relationships/hyperlink" Target="https://urait.ru/bcode/598978" TargetMode="External"/><Relationship Id="rId10" Type="http://schemas.openxmlformats.org/officeDocument/2006/relationships/hyperlink" Target="https://urait.ru/bcode/599016" TargetMode="External"/><Relationship Id="rId11" Type="http://schemas.openxmlformats.org/officeDocument/2006/relationships/hyperlink" Target="https://urait.ru/bcode/598977" TargetMode="External"/><Relationship Id="rId12" Type="http://schemas.openxmlformats.org/officeDocument/2006/relationships/hyperlink" Target="https://urait.ru/bcode/599030" TargetMode="External"/><Relationship Id="rId13" Type="http://schemas.openxmlformats.org/officeDocument/2006/relationships/hyperlink" Target="https://urait.ru/bcode/5899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2026-04-11T12:56:22+03:00</dcterms:created>
  <dcterms:modified xsi:type="dcterms:W3CDTF">2026-04-11T12:56:22+03:00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