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вузов / Е. В. Царегородцева. — Москва : Издательство Юрайт, 2026. — 290 с. — (Высшее образование). — ISBN 978-5-534-13259-5.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https://urait.ru/bcode/588234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Технология хранения, переработки и стандартизация мяса и мясопродуктов : учебник для среднего профессионального образования / Е. В. Царегородцева. — Москва : Издательство Юрайт, 2026. — 290 с. — (Профессиональное образование). — ISBN 978-5-534-18311-5.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https://urait.ru/bcode/589565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вузов / Е. В. Царегородцева. — Москва : Издательство Юрайт, 2026. — 229 с. — (Высшее образование). — ISBN 978-5-534-13301-1.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https://urait.ru/bcode/588236</w:t>
        </w:r>
      </w:hyperlink>
    </w:p>
    <w:p>
      <w:pPr/>
      <w:r>
        <w:rPr>
          <w:i w:val="1"/>
          <w:iCs w:val="1"/>
        </w:rPr>
        <w:t xml:space="preserve">Царегородцева, Е. В. </w:t>
      </w:r>
      <w:r>
        <w:rPr/>
        <w:t xml:space="preserve">Физико-химические и биохимические процессы в мясе и мясных продуктах : учебник и практикум для среднего профессионального образования / Е. В. Царегородцева. — Москва : Издательство Юрайт, 2026. — 229 с. — (Профессиональное образование). — ISBN 978-5-534-18743-4.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https://urait.ru/bcode/589670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34" TargetMode="External"/><Relationship Id="rId8" Type="http://schemas.openxmlformats.org/officeDocument/2006/relationships/hyperlink" Target="https://urait.ru/bcode/589565" TargetMode="External"/><Relationship Id="rId9" Type="http://schemas.openxmlformats.org/officeDocument/2006/relationships/hyperlink" Target="https://urait.ru/bcode/588236" TargetMode="External"/><Relationship Id="rId10" Type="http://schemas.openxmlformats.org/officeDocument/2006/relationships/hyperlink" Target="https://urait.ru/bcode/5896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2026-05-02T03:36:23+03:00</dcterms:created>
  <dcterms:modified xsi:type="dcterms:W3CDTF">2026-05-02T03:36:23+03:00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