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экономики организации. Практикум : учебник для среднего профессионального образования / под редакцией Л. А. Чалдаевой, А. В. Шарковой. — Москва : Издательство Юрайт, 2026. — 299 с. — (Профессиональное образование). — ISBN 978-5-9916-9279-3.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https://urait.ru/bcode/584603</w:t>
        </w:r>
      </w:hyperlink>
    </w:p>
    <w:p>
      <w:pPr/>
      <w:r>
        <w:rPr>
          <w:i w:val="1"/>
          <w:iCs w:val="1"/>
        </w:rPr>
        <w:t xml:space="preserve">Чалдаева, Л. А. </w:t>
      </w:r>
      <w:r>
        <w:rPr/>
        <w:t xml:space="preserve">Рынок ценных бумаг : учебник для академического бакалавриата / Л. А. Чалдаева, А. А. Килячков. — 8-е изд., перераб. и доп. — Москва : Издательство Юрайт, 2025. — 369 с. — (Высшее образование). — ISBN 978-5-534-21141-2.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https://urait.ru/bcode/559438</w:t>
        </w:r>
      </w:hyperlink>
    </w:p>
    <w:p>
      <w:pPr/>
      <w:r>
        <w:rPr>
          <w:i w:val="1"/>
          <w:iCs w:val="1"/>
        </w:rPr>
        <w:t xml:space="preserve">Чалдаева, Л. А. </w:t>
      </w:r>
      <w:r>
        <w:rPr/>
        <w:t xml:space="preserve">Рынок ценных бумаг : учебник для среднего профессионального образования / Л. А. Чалдаева, А. А. Килячков. — 8-е изд., перераб. и доп. — Москва : Издательство Юрайт, 2025. — 369 с. — (Профессиональное образование). — ISBN 978-5-534-21140-5.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https://urait.ru/bcode/559437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и практикум для вузов / под редакцией Л. А. Чалдаевой. — 4-е изд., перераб. и доп. — Москва : Издательство Юрайт, 2026. — 494 с. — (Высшее образование). — ISBN 978-5-534-16203-5.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и практикум для среднего профессионального образования / под редакцией Л. А. Чалдаевой. — 4-е изд., перераб. и доп. — Москва : Издательство Юрайт, 2026. — 494 с. — (Профессиональное образование). — ISBN 978-5-534-16816-7.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https://urait.ru/bcode/588285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Финансы, денежное обращение и кредит : учебник для вузов / под редакцией Л. А. Чалдаевой. — 5-е изд., испр. и доп. — Москва : Издательство Юрайт, 2026. — 436 с. — (Высшее образование). — ISBN 978-5-534-09162-5.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https://urait.ru/bcode/582620</w:t>
        </w:r>
      </w:hyperlink>
    </w:p>
    <w:p>
      <w:pPr/>
      <w:r>
        <w:rPr>
          <w:i w:val="1"/>
          <w:iCs w:val="1"/>
        </w:rPr>
        <w:t xml:space="preserve">Дыдыкин, А. В. </w:t>
      </w:r>
      <w:r>
        <w:rPr/>
        <w:t xml:space="preserve">Финансы, денежное обращение и кредит : учебник для среднего профессионального образования / А. В. Дыдыкин ; под редакцией Л. А. Чалдаевой. — 5-е изд., испр. и доп. — Москва : Издательство Юрайт, 2026. — 436 с. — (Профессиональное образование). — ISBN 978-5-534-09529-6.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https://urait.ru/bcode/583563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для вузов / под редакцией Л. А. Чалдаевой, А. В. Шарковой. — 4-е изд., перераб. и доп. — Москва : Издательство Юрайт, 2026. — 325 с. — (Высшее образование). — ISBN 978-5-9916-1249-4.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https://urait.ru/bcode/600149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и практикум для среднего профессионального образования / под редакцией Л. А. Чалдаевой, А. В. Шарковой. — 4-е изд., перераб. и доп. — Москва : Издательство Юрайт, 2026. — 251 с. — (Профессиональное образование). — ISBN 978-5-9916-0649-3.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https://urait.ru/bcode/600145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организации. Практикум : учебник для вузов / под редакцией Л. А. Чалдаевой, А. В. Шарковой. — Москва : Издательство Юрайт, 2026. — 299 с. — (Высшее образование). — ISBN 978-5-534-00524-0.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https://urait.ru/bcode/584386</w:t>
        </w:r>
      </w:hyperlink>
    </w:p>
    <w:p>
      <w:pPr/>
      <w:r>
        <w:rPr>
          <w:i w:val="1"/>
          <w:iCs w:val="1"/>
        </w:rPr>
        <w:t xml:space="preserve">Чалдаева, Л. А. </w:t>
      </w:r>
      <w:r>
        <w:rPr/>
        <w:t xml:space="preserve">Экономика предприятия : учебник и практикум для вузов / Л. А. Чалдаева. — 5-е изд., перераб. и доп. — Москва : Издательство Юрайт, 2026. — 299 с. — (Высшее образование). — ISBN 978-5-534-21585-4.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https://urait.ru/bcode/582595</w:t>
        </w:r>
      </w:hyperlink>
    </w:p>
    <w:p>
      <w:pPr/>
      <w:r>
        <w:rPr>
          <w:i w:val="1"/>
          <w:iCs w:val="1"/>
        </w:rPr>
        <w:t xml:space="preserve">Чалдаева, Л. А. </w:t>
      </w:r>
      <w:r>
        <w:rPr/>
        <w:t xml:space="preserve">Экономика предприятия : учебник и практикум для среднего профессионального образования / Л. А. Чалдаева. — 5-е изд., перераб. и доп. — Москва : Издательство Юрайт, 2026. — 299 с. — (Профессиональное образование). — ISBN 978-5-534-21584-7.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https://urait.ru/bcode/587718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3" TargetMode="External"/><Relationship Id="rId8" Type="http://schemas.openxmlformats.org/officeDocument/2006/relationships/hyperlink" Target="https://urait.ru/bcode/559438" TargetMode="External"/><Relationship Id="rId9" Type="http://schemas.openxmlformats.org/officeDocument/2006/relationships/hyperlink" Target="https://urait.ru/bcode/559437" TargetMode="External"/><Relationship Id="rId10" Type="http://schemas.openxmlformats.org/officeDocument/2006/relationships/hyperlink" Target="https://urait.ru/bcode/583070" TargetMode="External"/><Relationship Id="rId11" Type="http://schemas.openxmlformats.org/officeDocument/2006/relationships/hyperlink" Target="https://urait.ru/bcode/588285" TargetMode="External"/><Relationship Id="rId12" Type="http://schemas.openxmlformats.org/officeDocument/2006/relationships/hyperlink" Target="https://urait.ru/bcode/582620" TargetMode="External"/><Relationship Id="rId13" Type="http://schemas.openxmlformats.org/officeDocument/2006/relationships/hyperlink" Target="https://urait.ru/bcode/583563" TargetMode="External"/><Relationship Id="rId14" Type="http://schemas.openxmlformats.org/officeDocument/2006/relationships/hyperlink" Target="https://urait.ru/bcode/600149" TargetMode="External"/><Relationship Id="rId15" Type="http://schemas.openxmlformats.org/officeDocument/2006/relationships/hyperlink" Target="https://urait.ru/bcode/600145" TargetMode="External"/><Relationship Id="rId16" Type="http://schemas.openxmlformats.org/officeDocument/2006/relationships/hyperlink" Target="https://urait.ru/bcode/584386" TargetMode="External"/><Relationship Id="rId17" Type="http://schemas.openxmlformats.org/officeDocument/2006/relationships/hyperlink" Target="https://urait.ru/bcode/582595" TargetMode="External"/><Relationship Id="rId18" Type="http://schemas.openxmlformats.org/officeDocument/2006/relationships/hyperlink" Target="https://urait.ru/bcode/5877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2026-08-09T17:44:09+03:00</dcterms:created>
  <dcterms:modified xsi:type="dcterms:W3CDTF">2026-08-09T17:44:09+03:00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