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Чебышёв, П. Л. </w:t>
      </w:r>
      <w:r>
        <w:rPr/>
        <w:t xml:space="preserve">Математический анализ / П. Л. Чебышёв ; ответственный редактор И. М. Виноградов ; составитель А. О. Гельфонд. — Москва : Издательство Юрайт, 2025. — 393 с. — (Антология мысли). — ISBN 978-5-534-10151-5.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https://urait.ru/bcode/563937</w:t>
        </w:r>
      </w:hyperlink>
    </w:p>
    <w:p>
      <w:pPr/>
      <w:r>
        <w:rPr>
          <w:i w:val="1"/>
          <w:iCs w:val="1"/>
        </w:rPr>
        <w:t xml:space="preserve">Чебышёв, П. Л. </w:t>
      </w:r>
      <w:r>
        <w:rPr/>
        <w:t xml:space="preserve">Теория чисел. Теория вероятностей. Теория механизмов / П. Л. Чебышёв ; ответственный редактор И. М. Виноградов ; составитель А. О. Гельфонд. — Москва : Издательство Юрайт, 2025. — 457 с. — (Антология мысли). — ISBN 978-5-534-05214-5.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7" TargetMode="External"/><Relationship Id="rId8" Type="http://schemas.openxmlformats.org/officeDocument/2006/relationships/hyperlink" Target="https://urait.ru/bcode/563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2025-12-05T15:28:39+03:00</dcterms:created>
  <dcterms:modified xsi:type="dcterms:W3CDTF">2025-12-05T15:28:39+03:00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