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Чекмарев, А. А. </w:t>
      </w:r>
      <w:r>
        <w:rPr/>
        <w:t xml:space="preserve">Инженерная графика : учебник для вузов / А. А. Чекмарев. — 13-е изд., испр. и доп. — Москва : Издательство Юрайт, 2026. — 355 с. — (Высшее образование). — ISBN 978-5-534-12795-9.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https://urait.ru/bcode/598457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Инженерная графика : учебник для среднего профессионального образования / А. А. Чекмарев. — 13-е изд., испр. и доп. — Москва : Издательство Юрайт, 2026. — 355 с. — (Профессиональное образование). — ISBN 978-5-534-18482-2.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https://urait.ru/bcode/598478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Начертательная геометрия : учебник для вузов / А. А. Чекмарев. — 2-е изд., испр. и доп. — Москва : Издательство Юрайт, 2026. — 147 с. — (Высшее образование). — ISBN 978-5-534-11231-3.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https://urait.ru/bcode/598617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Начертательная геометрия : учебник для среднего профессионального образования / А. А. Чекмарев. — 2-е изд., испр. и доп. — Москва : Издательство Юрайт, 2025. — 147 с. — (Профессиональное образование). — ISBN 978-5-534-07019-4.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https://urait.ru/bcode/562047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Начертательная геометрия и черчение : учебник для вузов / А. А. Чекмарев. — 7-е изд., испр. и доп. — Москва : Издательство Юрайт, 2025. — 423 с. — (Высшее образование). — ISBN 978-5-534-07024-8.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https://urait.ru/bcode/559591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Начертательная геометрия и черчение : учебник для среднего профессионального образования / А. А. Чекмарев. — 7-е изд., испр. и доп. — Москва : Издательство Юрайт, 2025. — 423 с. — (Профессиональное образование). — ISBN 978-5-534-08937-0.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https://urait.ru/bcode/561184</w:t>
        </w:r>
      </w:hyperlink>
    </w:p>
    <w:p>
      <w:pPr/>
      <w:r>
        <w:rPr>
          <w:i w:val="1"/>
          <w:iCs w:val="1"/>
        </w:rPr>
        <w:t xml:space="preserve">Чекмарев, А. А. </w:t>
      </w:r>
      <w:r>
        <w:rPr/>
        <w:t xml:space="preserve">Черчение : учебник для среднего профессионального образования / А. А. Чекмарев. — 2-е изд., перераб. и доп. — Москва : Издательство Юрайт, 2025. — 275 с. — (Профессиональное образование). — ISBN 978-5-534-09554-8.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https://urait.ru/bcode/562048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457" TargetMode="External"/><Relationship Id="rId8" Type="http://schemas.openxmlformats.org/officeDocument/2006/relationships/hyperlink" Target="https://urait.ru/bcode/598478" TargetMode="External"/><Relationship Id="rId9" Type="http://schemas.openxmlformats.org/officeDocument/2006/relationships/hyperlink" Target="https://urait.ru/bcode/598617" TargetMode="External"/><Relationship Id="rId10" Type="http://schemas.openxmlformats.org/officeDocument/2006/relationships/hyperlink" Target="https://urait.ru/bcode/562047" TargetMode="External"/><Relationship Id="rId11" Type="http://schemas.openxmlformats.org/officeDocument/2006/relationships/hyperlink" Target="https://urait.ru/bcode/559591" TargetMode="External"/><Relationship Id="rId12" Type="http://schemas.openxmlformats.org/officeDocument/2006/relationships/hyperlink" Target="https://urait.ru/bcode/561184" TargetMode="External"/><Relationship Id="rId13" Type="http://schemas.openxmlformats.org/officeDocument/2006/relationships/hyperlink" Target="https://urait.ru/bcode/5620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2026-09-19T19:35:09+03:00</dcterms:created>
  <dcterms:modified xsi:type="dcterms:W3CDTF">2026-09-19T19:35:09+03:00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