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Черткова, Е. А. </w:t>
      </w:r>
      <w:r>
        <w:rPr/>
        <w:t xml:space="preserve">Компьютерные технологии обучения : учебник для вузов / Е. А. Черткова. — 3-е изд., испр. и доп. — Москва : Издательство Юрайт, 2026. — 245 с. — (Высшее образование). — ISBN 978-5-534-12532-0.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https://urait.ru/bcode/584740</w:t>
        </w:r>
      </w:hyperlink>
    </w:p>
    <w:p>
      <w:pPr/>
      <w:r>
        <w:rPr>
          <w:i w:val="1"/>
          <w:iCs w:val="1"/>
        </w:rPr>
        <w:t xml:space="preserve">Черткова, Е. А. </w:t>
      </w:r>
      <w:r>
        <w:rPr/>
        <w:t xml:space="preserve">Программная инженерия. Визуальное моделирование программных систем : учебник для среднего профессионального образования / Е. А. Черткова. — 3-е изд., испр. и доп. — Москва : Издательство Юрайт, 2026. — 146 с. — (Профессиональное образование). — ISBN 978-5-534-18094-7.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https://urait.ru/bcode/586026</w:t>
        </w:r>
      </w:hyperlink>
    </w:p>
    <w:p>
      <w:pPr/>
      <w:r>
        <w:rPr>
          <w:i w:val="1"/>
          <w:iCs w:val="1"/>
        </w:rPr>
        <w:t xml:space="preserve">Черткова, Е. А. </w:t>
      </w:r>
      <w:r>
        <w:rPr/>
        <w:t xml:space="preserve">Программная инженерия. Визуальное моделирование программных систем : учебник для вузов / Е. А. Черткова. — 3-е изд., перераб. и доп. — Москва : Издательство Юрайт, 2026. — 146 с. — (Высшее образование). — ISBN 978-5-534-18197-5.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https://urait.ru/bcode/584957</w:t>
        </w:r>
      </w:hyperlink>
    </w:p>
    <w:p>
      <w:pPr/>
      <w:r>
        <w:rPr>
          <w:i w:val="1"/>
          <w:iCs w:val="1"/>
        </w:rPr>
        <w:t xml:space="preserve">Черткова, Е. А. </w:t>
      </w:r>
      <w:r>
        <w:rPr/>
        <w:t xml:space="preserve">Статистика. Автоматизация обработки информации : учебник для вузов / Е. А. Черткова. — 2-е изд., испр. и доп. — Москва : Издательство Юрайт, 2026. — 195 с. — (Высшее образование). — ISBN 978-5-534-01429-7.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https://urait.ru/bcode/584738</w:t>
        </w:r>
      </w:hyperlink>
    </w:p>
    <w:p>
      <w:pPr/>
      <w:r>
        <w:rPr>
          <w:i w:val="1"/>
          <w:iCs w:val="1"/>
        </w:rPr>
        <w:t xml:space="preserve">Черткова, Е. А. </w:t>
      </w:r>
      <w:r>
        <w:rPr/>
        <w:t xml:space="preserve">Статистика. Автоматизация обработки информации : учебник для среднего профессионального образования / Е. А. Черткова. — 2-е изд., испр. и доп. — Москва : Издательство Юрайт, 2026. — 195 с. — (Профессиональное образование). — ISBN 978-5-9916-9342-4.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https://urait.ru/bcode/584784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0" TargetMode="External"/><Relationship Id="rId8" Type="http://schemas.openxmlformats.org/officeDocument/2006/relationships/hyperlink" Target="https://urait.ru/bcode/586026" TargetMode="External"/><Relationship Id="rId9" Type="http://schemas.openxmlformats.org/officeDocument/2006/relationships/hyperlink" Target="https://urait.ru/bcode/584957" TargetMode="External"/><Relationship Id="rId10" Type="http://schemas.openxmlformats.org/officeDocument/2006/relationships/hyperlink" Target="https://urait.ru/bcode/584738" TargetMode="External"/><Relationship Id="rId11" Type="http://schemas.openxmlformats.org/officeDocument/2006/relationships/hyperlink" Target="https://urait.ru/bcode/5847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2026-02-09T12:16:38+03:00</dcterms:created>
  <dcterms:modified xsi:type="dcterms:W3CDTF">2026-02-09T12:16:38+03:00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