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Честертон, Г. К. </w:t>
      </w:r>
      <w:r>
        <w:rPr/>
        <w:t xml:space="preserve">The Secret of Father Brown. Тайна отца Брауна / Г. К. Честертон. — Москва : Издательство Юрайт, 2025. — 285 с. — (Читаем в оригинале). — ISBN 978-5-534-05767-6.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https://urait.ru/bcode/564312</w:t>
        </w:r>
      </w:hyperlink>
    </w:p>
    <w:p>
      <w:pPr/>
      <w:r>
        <w:rPr>
          <w:i w:val="1"/>
          <w:iCs w:val="1"/>
        </w:rPr>
        <w:t xml:space="preserve">Честертон, Г. К. </w:t>
      </w:r>
      <w:r>
        <w:rPr/>
        <w:t xml:space="preserve">The Wisdom of Father Brown. Мудрость отца Брауна / Г. К. Честертон. — Москва : Издательство Юрайт, 2025. — 483 с. — (Читаем в оригинале). — ISBN 978-5-534-05766-9.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12" TargetMode="External"/><Relationship Id="rId8" Type="http://schemas.openxmlformats.org/officeDocument/2006/relationships/hyperlink" Target="https://urait.ru/bcode/564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2026-08-22T13:08:00+03:00</dcterms:created>
  <dcterms:modified xsi:type="dcterms:W3CDTF">2026-08-22T13:08:00+03:00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