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В. И. </w:t>
      </w:r>
      <w:r>
        <w:rPr/>
        <w:t xml:space="preserve">Дифференциальные уравнения. Линейно-квадратичные дифференциальные игры : учебник для вузов / В. И. Жуковский, А. А. Чикрий ; ответственный редактор В. А. Плотников. — 2-е изд., испр. и доп. — Москва : Издательство Юрайт, 2026. — 322 с. — (Высшее образование). — ISBN 978-5-534-05016-5.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2026-06-23T10:14:33+03:00</dcterms:created>
  <dcterms:modified xsi:type="dcterms:W3CDTF">2026-06-23T10:14:33+03:00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