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Чиркин, В. А. </w:t>
      </w:r>
      <w:r>
        <w:rPr/>
        <w:t xml:space="preserve">Трансформация традиционных аграрных структур Германии XV—XVI веков: Тюрингия и Саксония на рубеже Средневековья и раннего Нового времени : монография / В. А. Чиркин. — 2-е изд. — Москва : Издательство Юрайт, 2024. — 226 с. — (Актуальные монографии). — ISBN 978-5-534-14529-8.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2024-05-22T12:04:18+03:00</dcterms:created>
  <dcterms:modified xsi:type="dcterms:W3CDTF">2024-05-22T12:04:18+03:00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